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rPr>
          <w:rFonts w:ascii="Times New Roman" w:hAnsi="Times New Roman"/>
          <w:sz w:val="24"/>
          <w:szCs w:val="24"/>
        </w:rPr>
      </w:pPr>
      <w:r>
        <w:rPr/>
      </w:r>
    </w:p>
    <w:tbl>
      <w:tblPr>
        <w:tblStyle w:val="af0"/>
        <w:tblW w:w="9633" w:type="dxa"/>
        <w:jc w:val="left"/>
        <w:tblInd w:w="-5" w:type="dxa"/>
        <w:tblCellMar>
          <w:top w:w="0" w:type="dxa"/>
          <w:left w:w="12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673"/>
        <w:gridCol w:w="287"/>
        <w:gridCol w:w="4673"/>
      </w:tblGrid>
      <w:tr>
        <w:trPr>
          <w:trHeight w:val="262" w:hRule="atLeast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extAlignment w:val="auto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Номер заявки № __________ л/с ____________________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Директору Г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У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П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ДНР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«КОМТЕЛ»</w:t>
            </w:r>
          </w:p>
        </w:tc>
      </w:tr>
      <w:tr>
        <w:trPr>
          <w:trHeight w:val="80" w:hRule="atLeast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Дата регистрации «_____» __________________ 20____ г.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_________________________________________________</w:t>
            </w:r>
          </w:p>
        </w:tc>
      </w:tr>
      <w:tr>
        <w:trPr>
          <w:trHeight w:val="80" w:hRule="atLeast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Паспорт: серия _______, номер ______________________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От ______________________________________________</w:t>
            </w:r>
          </w:p>
        </w:tc>
      </w:tr>
      <w:tr>
        <w:trPr>
          <w:trHeight w:val="80" w:hRule="atLeast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Кем выдан: _______________________________________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_________________________________________________</w:t>
            </w:r>
          </w:p>
        </w:tc>
      </w:tr>
      <w:tr>
        <w:trPr>
          <w:trHeight w:val="80" w:hRule="atLeast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Дата выдачи: _____________________________________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vertAlign w:val="superscript"/>
              </w:rPr>
              <w:t>(Ф.И.О.)</w:t>
            </w:r>
          </w:p>
        </w:tc>
      </w:tr>
      <w:tr>
        <w:trPr>
          <w:trHeight w:val="106" w:hRule="atLeast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Адрес регистрации: ________________________________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Адрес установки ТС:</w:t>
            </w:r>
          </w:p>
        </w:tc>
      </w:tr>
      <w:tr>
        <w:trPr>
          <w:trHeight w:val="112" w:hRule="atLeast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_________________________________________________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населённый пункт _________________________________</w:t>
            </w:r>
          </w:p>
        </w:tc>
      </w:tr>
      <w:tr>
        <w:trPr>
          <w:trHeight w:val="118" w:hRule="atLeast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Идентификационный код ___________________________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______________________________________________</w:t>
            </w:r>
          </w:p>
        </w:tc>
      </w:tr>
      <w:tr>
        <w:trPr>
          <w:trHeight w:val="192" w:hRule="atLeast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Льготы: __________________________________________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дом _____________________________________________</w:t>
            </w:r>
          </w:p>
        </w:tc>
      </w:tr>
      <w:tr>
        <w:trPr>
          <w:trHeight w:val="139" w:hRule="atLeast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 xml:space="preserve">E-mail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____________________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@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_____________________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корпус ___________________________________________</w:t>
            </w:r>
          </w:p>
        </w:tc>
      </w:tr>
      <w:tr>
        <w:trPr>
          <w:trHeight w:val="80" w:hRule="atLeast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Мобильный телефон: ______________________________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квартира _________________________________________</w:t>
            </w:r>
          </w:p>
        </w:tc>
      </w:tr>
    </w:tbl>
    <w:p>
      <w:pPr>
        <w:pStyle w:val="Normal"/>
        <w:ind w:left="5245" w:hanging="5245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0"/>
        <w:tblW w:w="7358" w:type="dxa"/>
        <w:jc w:val="center"/>
        <w:tblInd w:w="0" w:type="dxa"/>
        <w:tblCellMar>
          <w:top w:w="0" w:type="dxa"/>
          <w:left w:w="8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80"/>
        <w:gridCol w:w="346"/>
        <w:gridCol w:w="346"/>
        <w:gridCol w:w="349"/>
        <w:gridCol w:w="348"/>
        <w:gridCol w:w="348"/>
        <w:gridCol w:w="348"/>
        <w:gridCol w:w="348"/>
        <w:gridCol w:w="348"/>
        <w:gridCol w:w="348"/>
        <w:gridCol w:w="348"/>
      </w:tblGrid>
      <w:tr>
        <w:trPr>
          <w:trHeight w:val="299" w:hRule="atLeast"/>
        </w:trPr>
        <w:tc>
          <w:tcPr>
            <w:tcW w:w="3880" w:type="dxa"/>
            <w:tcBorders/>
            <w:shd w:color="auto" w:fill="F2F2F2" w:themeFill="background1" w:themeFillShade="f2" w:val="clear"/>
            <w:tcMar>
              <w:left w:w="88" w:type="dxa"/>
            </w:tcMar>
            <w:vAlign w:val="center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bidi="ar-SA"/>
              </w:rPr>
              <w:t>ТЕЛЕФОННЫЙ НОМЕР АБОНЕНТА</w:t>
            </w:r>
          </w:p>
        </w:tc>
        <w:tc>
          <w:tcPr>
            <w:tcW w:w="346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6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9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348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ar-SA"/>
        </w:rPr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b/>
          <w:b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ar-SA"/>
        </w:rPr>
        <w:t>Заявление на участие в маркетинговой акции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b/>
          <w:b/>
          <w:sz w:val="28"/>
          <w:szCs w:val="28"/>
          <w:lang w:bidi="ar-SA"/>
        </w:rPr>
      </w:pPr>
      <w:bookmarkStart w:id="0" w:name="__DdeLink__10582_3476601330"/>
      <w:bookmarkEnd w:id="0"/>
      <w:r>
        <w:rPr>
          <w:rFonts w:eastAsia="Times New Roman" w:cs="Times New Roman" w:ascii="Times New Roman" w:hAnsi="Times New Roman"/>
          <w:b/>
          <w:sz w:val="28"/>
          <w:szCs w:val="28"/>
          <w:lang w:bidi="ar-SA"/>
        </w:rPr>
        <w:t>«Комплексная услуга от КОМТЕЛ»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sz w:val="28"/>
          <w:szCs w:val="28"/>
          <w:lang w:bidi="ar-SA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bidi="ar-SA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Прошу предоставить мне на условиях маркетинговой акции «Комплексная услуга от КОМТЕЛ» следующие телекоммуникационные услуги </w:t>
      </w:r>
      <w:r>
        <w:rPr>
          <w:rFonts w:cs="Times New Roman" w:ascii="Times New Roman" w:hAnsi="Times New Roman"/>
          <w:i/>
        </w:rPr>
        <w:t>(необходимое отметить)</w:t>
      </w:r>
      <w:r>
        <w:rPr>
          <w:rFonts w:cs="Times New Roman" w:ascii="Times New Roman" w:hAnsi="Times New Roman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</w:rPr>
        <w:t>Тарифный план «</w:t>
      </w:r>
      <w:r>
        <w:rPr>
          <w:rFonts w:eastAsia="Times New Roman" w:cs="Times New Roman" w:ascii="Times New Roman" w:hAnsi="Times New Roman"/>
          <w:b/>
          <w:lang w:bidi="ar-SA"/>
        </w:rPr>
        <w:t>Комплексная услуга от КОМТЕЛ – 1</w:t>
      </w:r>
      <w:r>
        <w:rPr>
          <w:rFonts w:cs="Times New Roman" w:ascii="Times New Roman" w:hAnsi="Times New Roman"/>
          <w:b/>
        </w:rPr>
        <w:t>»</w:t>
      </w:r>
      <w:r>
        <w:rPr>
          <w:rFonts w:cs="Times New Roman" w:ascii="Times New Roman" w:hAnsi="Times New Roman"/>
          <w:sz w:val="20"/>
          <w:szCs w:val="20"/>
        </w:rPr>
        <w:t xml:space="preserve"> (при сохранении или подключении новой услуги телефонной связи с подключением по отдельной линии и сохранении или подключении новой услуги доступа к сети Интернет по технологии xPON или FTTB или переключении услуги доступа к сети Интернет с технологии ADSL на технологию xPON или FTTB).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</w:rPr>
        <w:t>Тарифный план «</w:t>
      </w:r>
      <w:r>
        <w:rPr>
          <w:rFonts w:eastAsia="Times New Roman" w:cs="Times New Roman" w:ascii="Times New Roman" w:hAnsi="Times New Roman"/>
          <w:b/>
          <w:lang w:bidi="ar-SA"/>
        </w:rPr>
        <w:t>Комплексная услуга от КОМТЕЛ – 2</w:t>
      </w:r>
      <w:r>
        <w:rPr>
          <w:rFonts w:cs="Times New Roman" w:ascii="Times New Roman" w:hAnsi="Times New Roman"/>
          <w:b/>
        </w:rPr>
        <w:t>»</w:t>
      </w:r>
      <w:r>
        <w:rPr>
          <w:rFonts w:cs="Times New Roman" w:ascii="Times New Roman" w:hAnsi="Times New Roman"/>
          <w:sz w:val="20"/>
          <w:szCs w:val="20"/>
        </w:rPr>
        <w:t xml:space="preserve"> (при сохранении или подключении новой услуги телефонной связи с подключением по спаренной схеме и сохранении или подключении новой услуги доступа к сети Интернет по технологии xPON или FTTB или переключении услуги доступа к сети Интернет с технологии ADSL на технологию xPON или FTTB).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</w:rPr>
        <w:t>Тарифный план «</w:t>
      </w:r>
      <w:r>
        <w:rPr>
          <w:rFonts w:eastAsia="Times New Roman" w:cs="Times New Roman" w:ascii="Times New Roman" w:hAnsi="Times New Roman"/>
          <w:b/>
          <w:lang w:bidi="ar-SA"/>
        </w:rPr>
        <w:t>Комплексная услуга от КОМТЕЛ – 3</w:t>
      </w:r>
      <w:r>
        <w:rPr>
          <w:rFonts w:cs="Times New Roman" w:ascii="Times New Roman" w:hAnsi="Times New Roman"/>
          <w:b/>
        </w:rPr>
        <w:t>»</w:t>
      </w:r>
      <w:r>
        <w:rPr>
          <w:rFonts w:cs="Times New Roman" w:ascii="Times New Roman" w:hAnsi="Times New Roman"/>
          <w:sz w:val="20"/>
          <w:szCs w:val="20"/>
        </w:rPr>
        <w:t xml:space="preserve"> (при сохранении или подключении новой услуги телефонной связи с подключением по отдельной линии и сохранении или подключении новой услуги доступа к сети Интернет по технологии ADSL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со скоростью до 5 Мбит/с.</w:t>
      </w:r>
      <w:r>
        <w:rPr>
          <w:rFonts w:cs="Times New Roman" w:ascii="Times New Roman" w:hAnsi="Times New Roman"/>
          <w:sz w:val="20"/>
          <w:szCs w:val="20"/>
        </w:rPr>
        <w:t>).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</w:rPr>
        <w:t>Тарифный план «</w:t>
      </w:r>
      <w:r>
        <w:rPr>
          <w:rFonts w:eastAsia="Times New Roman" w:cs="Times New Roman" w:ascii="Times New Roman" w:hAnsi="Times New Roman"/>
          <w:b/>
          <w:lang w:bidi="ar-SA"/>
        </w:rPr>
        <w:t>Комплексная услуга от КОМТЕЛ – 4</w:t>
      </w:r>
      <w:r>
        <w:rPr>
          <w:rFonts w:cs="Times New Roman" w:ascii="Times New Roman" w:hAnsi="Times New Roman"/>
          <w:b/>
        </w:rPr>
        <w:t>»</w:t>
      </w:r>
      <w:r>
        <w:rPr>
          <w:rFonts w:cs="Times New Roman" w:ascii="Times New Roman" w:hAnsi="Times New Roman"/>
          <w:sz w:val="20"/>
          <w:szCs w:val="20"/>
        </w:rPr>
        <w:t xml:space="preserve"> (при сохранении или подключении новой услуги телефонной связи с подключением по отдельной линии и сохранении или подключении новой услуги доступа к сети Интернет по технологии ADSL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со скоростью до 10 Мбит/с.</w:t>
      </w:r>
      <w:r>
        <w:rPr>
          <w:rFonts w:cs="Times New Roman" w:ascii="Times New Roman" w:hAnsi="Times New Roman"/>
          <w:sz w:val="20"/>
          <w:szCs w:val="20"/>
        </w:rPr>
        <w:t>).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</w:rPr>
        <w:t>Тарифный план «</w:t>
      </w:r>
      <w:r>
        <w:rPr>
          <w:rFonts w:eastAsia="Times New Roman" w:cs="Times New Roman" w:ascii="Times New Roman" w:hAnsi="Times New Roman"/>
          <w:b/>
          <w:lang w:bidi="ar-SA"/>
        </w:rPr>
        <w:t>Комплексная услуга от КОМТЕЛ – 5</w:t>
      </w:r>
      <w:r>
        <w:rPr>
          <w:rFonts w:cs="Times New Roman" w:ascii="Times New Roman" w:hAnsi="Times New Roman"/>
          <w:b/>
        </w:rPr>
        <w:t>»</w:t>
      </w:r>
      <w:r>
        <w:rPr>
          <w:rFonts w:cs="Times New Roman" w:ascii="Times New Roman" w:hAnsi="Times New Roman"/>
          <w:sz w:val="20"/>
          <w:szCs w:val="20"/>
        </w:rPr>
        <w:t xml:space="preserve"> (при сохранении или подключении новой услуги телефонной связи с подключением по отдельной линии и сохранении или подключении новой услуги доступа к сети Интернет по технологии ADSL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со скоростью до 20 Мбит/с.</w:t>
      </w:r>
      <w:r>
        <w:rPr>
          <w:rFonts w:cs="Times New Roman" w:ascii="Times New Roman" w:hAnsi="Times New Roman"/>
          <w:sz w:val="20"/>
          <w:szCs w:val="20"/>
        </w:rPr>
        <w:t>).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</w:rPr>
        <w:t>Тарифный план «</w:t>
      </w:r>
      <w:r>
        <w:rPr>
          <w:rFonts w:eastAsia="Times New Roman" w:cs="Times New Roman" w:ascii="Times New Roman" w:hAnsi="Times New Roman"/>
          <w:b/>
          <w:lang w:bidi="ar-SA"/>
        </w:rPr>
        <w:t>Комплексная услуга от КОМТЕЛ – 6</w:t>
      </w:r>
      <w:r>
        <w:rPr>
          <w:rFonts w:cs="Times New Roman" w:ascii="Times New Roman" w:hAnsi="Times New Roman"/>
          <w:b/>
        </w:rPr>
        <w:t>»</w:t>
      </w:r>
      <w:r>
        <w:rPr>
          <w:rFonts w:cs="Times New Roman" w:ascii="Times New Roman" w:hAnsi="Times New Roman"/>
          <w:sz w:val="20"/>
          <w:szCs w:val="20"/>
        </w:rPr>
        <w:t xml:space="preserve"> (при сохранении или подключении новой услуги телефонной связи с подключением по спаренной схеме и сохранении или подключении новой услуги доступа к сети Интернет по технологии ADSL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со скоростью до 5 Мбит/с.</w:t>
      </w:r>
      <w:r>
        <w:rPr>
          <w:rFonts w:cs="Times New Roman" w:ascii="Times New Roman" w:hAnsi="Times New Roman"/>
          <w:sz w:val="20"/>
          <w:szCs w:val="20"/>
        </w:rPr>
        <w:t>).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</w:rPr>
        <w:t>Тарифный план «</w:t>
      </w:r>
      <w:r>
        <w:rPr>
          <w:rFonts w:eastAsia="Times New Roman" w:cs="Times New Roman" w:ascii="Times New Roman" w:hAnsi="Times New Roman"/>
          <w:b/>
          <w:lang w:bidi="ar-SA"/>
        </w:rPr>
        <w:t>Комплексная услуга от КОМТЕЛ – 7</w:t>
      </w:r>
      <w:r>
        <w:rPr>
          <w:rFonts w:cs="Times New Roman" w:ascii="Times New Roman" w:hAnsi="Times New Roman"/>
          <w:b/>
        </w:rPr>
        <w:t>»</w:t>
      </w:r>
      <w:r>
        <w:rPr>
          <w:rFonts w:cs="Times New Roman" w:ascii="Times New Roman" w:hAnsi="Times New Roman"/>
          <w:sz w:val="20"/>
          <w:szCs w:val="20"/>
        </w:rPr>
        <w:t xml:space="preserve"> (при сохранении или подключении новой услуги телефонной связи с подключением по спаренной схеме и сохранении или подключении новой услуги доступа к сети Интернет по технологии ADSL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со скоростью до 10 Мбит/с.</w:t>
      </w:r>
      <w:r>
        <w:rPr>
          <w:rFonts w:cs="Times New Roman" w:ascii="Times New Roman" w:hAnsi="Times New Roman"/>
          <w:sz w:val="20"/>
          <w:szCs w:val="20"/>
        </w:rPr>
        <w:t>).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</w:rPr>
        <w:t>Тарифный план «</w:t>
      </w:r>
      <w:r>
        <w:rPr>
          <w:rFonts w:eastAsia="Times New Roman" w:cs="Times New Roman" w:ascii="Times New Roman" w:hAnsi="Times New Roman"/>
          <w:b/>
          <w:lang w:bidi="ar-SA"/>
        </w:rPr>
        <w:t>Комплексная услуга от КОМТЕЛ – 8</w:t>
      </w:r>
      <w:r>
        <w:rPr>
          <w:rFonts w:cs="Times New Roman" w:ascii="Times New Roman" w:hAnsi="Times New Roman"/>
          <w:b/>
        </w:rPr>
        <w:t>»</w:t>
      </w:r>
      <w:r>
        <w:rPr>
          <w:rFonts w:cs="Times New Roman" w:ascii="Times New Roman" w:hAnsi="Times New Roman"/>
          <w:sz w:val="20"/>
          <w:szCs w:val="20"/>
        </w:rPr>
        <w:t xml:space="preserve"> (при сохранении или подключении новой услуги телефонной связи с подключением по спаренной схеме и сохранении или подключении новой услуги доступа к сети Интернет по технологии ADSL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 xml:space="preserve"> со скоростью до 20 Мбит/с.</w:t>
      </w:r>
      <w:r>
        <w:rPr>
          <w:rFonts w:cs="Times New Roman" w:ascii="Times New Roman" w:hAnsi="Times New Roman"/>
          <w:sz w:val="20"/>
          <w:szCs w:val="20"/>
        </w:rPr>
        <w:t>).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Выполнение дополнительных работ по организации абонентской линии связи при подключении доступа к местной телекоммуникационной сети телефонной связи.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</w:rPr>
        <w:t>Выполнение дополнительных работ по организации абонентской линии связи при подключении доступа к сети Интернет</w:t>
      </w:r>
      <w:r>
        <w:rPr>
          <w:rFonts w:cs="Times New Roman" w:ascii="Times New Roman" w:hAnsi="Times New Roman"/>
        </w:rPr>
        <w:t>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Потребность в оконечном потребительском оборудовании доступа к сети Интернет.</w:t>
      </w:r>
    </w:p>
    <w:p>
      <w:pPr>
        <w:pStyle w:val="ListParagraph"/>
        <w:numPr>
          <w:ilvl w:val="0"/>
          <w:numId w:val="1"/>
        </w:numPr>
        <w:spacing w:before="0" w:after="0"/>
        <w:ind w:left="284" w:hanging="284"/>
        <w:contextualSpacing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Потребность в телефонном аппарате.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Со следующего дня после подключения заявленных услуг абонент получает телекоммуникационные услуги согласно условиям маркетинговой акции в течение 365 календарных дней, после чего или с даты активации временного приостановления одной или обеих телекоммуникационных услуг по заявлению абонента участие в маркетинговой акции автоматически прекращается и услуги предоставляются абоненту по действующим тарифам Г</w:t>
      </w:r>
      <w:r>
        <w:rPr>
          <w:rFonts w:cs="Times New Roman" w:ascii="Times New Roman" w:hAnsi="Times New Roman"/>
        </w:rPr>
        <w:t>У</w:t>
      </w:r>
      <w:r>
        <w:rPr>
          <w:rFonts w:cs="Times New Roman" w:ascii="Times New Roman" w:hAnsi="Times New Roman"/>
        </w:rPr>
        <w:t xml:space="preserve">П </w:t>
      </w:r>
      <w:r>
        <w:rPr>
          <w:rFonts w:cs="Times New Roman" w:ascii="Times New Roman" w:hAnsi="Times New Roman"/>
        </w:rPr>
        <w:t>ДНР</w:t>
      </w:r>
      <w:r>
        <w:rPr>
          <w:rFonts w:cs="Times New Roman" w:ascii="Times New Roman" w:hAnsi="Times New Roman"/>
        </w:rPr>
        <w:t xml:space="preserve"> «КОМТЕЛ», согласно тарифного плана фиксированной телефонии «Выгодный» или «Спаренный» (в зависимости от типа подключения ТС), тарифного плана услуг доступа к сети Интернет по технологии </w:t>
      </w:r>
      <w:r>
        <w:rPr>
          <w:rFonts w:cs="Times New Roman" w:ascii="Times New Roman" w:hAnsi="Times New Roman"/>
          <w:lang w:val="en-US"/>
        </w:rPr>
        <w:t>x</w:t>
      </w:r>
      <w:r>
        <w:rPr>
          <w:rFonts w:cs="Times New Roman" w:ascii="Times New Roman" w:hAnsi="Times New Roman"/>
        </w:rPr>
        <w:t xml:space="preserve">PON или </w:t>
      </w:r>
      <w:r>
        <w:rPr>
          <w:rFonts w:cs="Times New Roman" w:ascii="Times New Roman" w:hAnsi="Times New Roman"/>
          <w:lang w:val="en-US"/>
        </w:rPr>
        <w:t>FTTB</w:t>
      </w:r>
      <w:r>
        <w:rPr>
          <w:rFonts w:cs="Times New Roman" w:ascii="Times New Roman" w:hAnsi="Times New Roman"/>
        </w:rPr>
        <w:t xml:space="preserve"> со скоростью до 100 Мбит/с. или тарифного плана услуг доступа к сети Интернет по технологии </w:t>
      </w:r>
      <w:r>
        <w:rPr>
          <w:rFonts w:cs="Times New Roman" w:ascii="Times New Roman" w:hAnsi="Times New Roman"/>
          <w:lang w:val="en-US"/>
        </w:rPr>
        <w:t>ADSL</w:t>
      </w:r>
      <w:r>
        <w:rPr>
          <w:rFonts w:cs="Times New Roman" w:ascii="Times New Roman" w:hAnsi="Times New Roman"/>
        </w:rPr>
        <w:t xml:space="preserve"> со скоростью </w:t>
      </w:r>
      <w:r>
        <w:rPr>
          <w:rFonts w:cs="Times New Roman" w:ascii="Times New Roman" w:hAnsi="Times New Roman"/>
          <w:b/>
        </w:rPr>
        <w:t>до «_____» Мбит/с</w:t>
      </w:r>
      <w:r>
        <w:rPr>
          <w:rFonts w:cs="Times New Roman" w:ascii="Times New Roman" w:hAnsi="Times New Roman"/>
        </w:rPr>
        <w:t>. При этом абонент после окончания срока действия условий маркетинговой акции имеет право в любой момент изменить тарифный план на любой из предлагаемых на дату подачи соответствующего заявления.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С порядком предоставления и условиями маркетинговой акции «Комплексная услуга от КОМТЕЛ» ознакомлен и согласен с получением телекоммуникационных услуг на вышеуказанных условиях без учёта льгот.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f0"/>
        <w:tblW w:w="9643" w:type="dxa"/>
        <w:jc w:val="left"/>
        <w:tblInd w:w="-5" w:type="dxa"/>
        <w:tblCellMar>
          <w:top w:w="0" w:type="dxa"/>
          <w:left w:w="12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47"/>
        <w:gridCol w:w="275"/>
        <w:gridCol w:w="5121"/>
      </w:tblGrid>
      <w:tr>
        <w:trPr>
          <w:trHeight w:val="80" w:hRule="atLeast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«_______» _______________ 20_____ г.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</w:t>
            </w:r>
          </w:p>
        </w:tc>
      </w:tr>
      <w:tr>
        <w:trPr>
          <w:trHeight w:val="80" w:hRule="atLeast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vertAlign w:val="superscript"/>
              </w:rPr>
              <w:t>(Ф.И.О. и подпись абонента или представителя абонента)</w:t>
            </w:r>
          </w:p>
        </w:tc>
      </w:tr>
      <w:tr>
        <w:trPr>
          <w:trHeight w:val="80" w:hRule="atLeast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«_______» _______________ 20_____ г.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</w:t>
            </w:r>
          </w:p>
        </w:tc>
      </w:tr>
      <w:tr>
        <w:trPr>
          <w:trHeight w:val="128" w:hRule="atLeast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bottom"/>
          </w:tcPr>
          <w:p>
            <w:pPr>
              <w:pStyle w:val="Normal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vertAlign w:val="superscript"/>
              </w:rPr>
              <w:t>(Ф.И.О. и подпись сотрудника ГП «КОМТЕЛ»)</w:t>
            </w:r>
          </w:p>
        </w:tc>
      </w:tr>
    </w:tbl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1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0" w:leader="none"/>
        </w:tabs>
        <w:ind w:right="-567" w:hanging="1701"/>
        <w:rPr/>
      </w:pPr>
      <w:r>
        <w:rPr>
          <w:rFonts w:cs="Times New Roman" w:ascii="Times New Roman" w:hAnsi="Times New Roman"/>
          <w:i/>
          <w:sz w:val="18"/>
          <w:szCs w:val="18"/>
        </w:rPr>
        <w:t>-----------------------------------------------------------------------------------------отрывная часть---------------------------------------------------------------------------------</w:t>
      </w:r>
    </w:p>
    <w:p>
      <w:pPr>
        <w:pStyle w:val="Normal"/>
        <w:tabs>
          <w:tab w:val="left" w:pos="3120" w:leader="none"/>
          <w:tab w:val="center" w:pos="4819" w:leader="none"/>
        </w:tabs>
        <w:jc w:val="center"/>
        <w:rPr/>
      </w:pPr>
      <w:r>
        <w:rPr>
          <w:rFonts w:cs="Times New Roman" w:ascii="Times New Roman" w:hAnsi="Times New Roman"/>
          <w:b/>
          <w:sz w:val="20"/>
          <w:szCs w:val="20"/>
        </w:rPr>
        <w:t>Отрывной талон (экземпляр Абонента)</w:t>
      </w:r>
    </w:p>
    <w:p>
      <w:pPr>
        <w:pStyle w:val="Normal"/>
        <w:tabs>
          <w:tab w:val="left" w:pos="3120" w:leader="none"/>
          <w:tab w:val="center" w:pos="4819" w:leader="none"/>
        </w:tabs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Calibri" w:cs="Times New Roman" w:ascii="Times New Roman" w:hAnsi="Times New Roman"/>
          <w:b/>
          <w:sz w:val="20"/>
          <w:szCs w:val="20"/>
          <w:lang w:eastAsia="en-US"/>
        </w:rPr>
        <w:t>Г</w:t>
      </w:r>
      <w:r>
        <w:rPr>
          <w:rFonts w:eastAsia="Calibri" w:cs="Times New Roman" w:ascii="Times New Roman" w:hAnsi="Times New Roman"/>
          <w:b/>
          <w:sz w:val="20"/>
          <w:szCs w:val="20"/>
          <w:lang w:eastAsia="en-US"/>
        </w:rPr>
        <w:t>У</w:t>
      </w:r>
      <w:r>
        <w:rPr>
          <w:rFonts w:eastAsia="Calibri" w:cs="Times New Roman" w:ascii="Times New Roman" w:hAnsi="Times New Roman"/>
          <w:b/>
          <w:sz w:val="20"/>
          <w:szCs w:val="20"/>
          <w:lang w:eastAsia="en-US"/>
        </w:rPr>
        <w:t xml:space="preserve">П </w:t>
      </w:r>
      <w:r>
        <w:rPr>
          <w:rFonts w:eastAsia="Calibri" w:cs="Times New Roman" w:ascii="Times New Roman" w:hAnsi="Times New Roman"/>
          <w:b/>
          <w:sz w:val="20"/>
          <w:szCs w:val="20"/>
          <w:lang w:eastAsia="en-US"/>
        </w:rPr>
        <w:t xml:space="preserve">ДНР </w:t>
      </w:r>
      <w:r>
        <w:rPr>
          <w:rFonts w:eastAsia="Calibri" w:cs="Times New Roman" w:ascii="Times New Roman" w:hAnsi="Times New Roman"/>
          <w:b/>
          <w:sz w:val="20"/>
          <w:szCs w:val="20"/>
          <w:lang w:eastAsia="en-US"/>
        </w:rPr>
        <w:t>«КОМТЕЛ»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Times New Roman" w:hAnsi="Times New Roman" w:cs="Times New Roman"/>
          <w:color w:val="3366FF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Лицевой счёт абонента __________________________________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Заявление о предоставлении услуги на условиях маркетинговой акции принято к рассмотрению.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Заявление принял ________________________________________________________________________________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vertAlign w:val="superscript"/>
        </w:rPr>
        <w:t>(должность, Ф.И.О. и подпись сотрудника)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«_______» _______________ 20_____ г.</w:t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М.П.</w:t>
      </w:r>
    </w:p>
    <w:sectPr>
      <w:headerReference w:type="default" r:id="rId2"/>
      <w:type w:val="nextPage"/>
      <w:pgSz w:w="11906" w:h="16838"/>
      <w:pgMar w:left="1701" w:right="567" w:header="720" w:top="1134" w:footer="0" w:bottom="1135" w:gutter="0"/>
      <w:pgNumType w:start="1" w:fmt="decimal"/>
      <w:formProt w:val="false"/>
      <w:titlePg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Sylfae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"/>
      <w:lvlJc w:val="left"/>
      <w:pPr>
        <w:ind w:left="1429" w:hanging="360"/>
      </w:pPr>
      <w:rPr>
        <w:rFonts w:ascii="Symbol" w:hAnsi="Symbol" w:cs="Symbol" w:hint="default"/>
        <w:sz w:val="20"/>
        <w:i w:val="false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ejaVu Sans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96339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Droid Sans Fallback" w:cs="DejaVu Sans"/>
      <w:color w:val="00000A"/>
      <w:kern w:val="0"/>
      <w:sz w:val="24"/>
      <w:szCs w:val="24"/>
      <w:lang w:val="ru-RU" w:eastAsia="zh-CN" w:bidi="hi-IN"/>
    </w:rPr>
  </w:style>
  <w:style w:type="paragraph" w:styleId="3">
    <w:name w:val="Heading 3"/>
    <w:basedOn w:val="Normal"/>
    <w:link w:val="30"/>
    <w:qFormat/>
    <w:rsid w:val="009b12f6"/>
    <w:pPr>
      <w:keepNext w:val="true"/>
      <w:suppressAutoHyphens w:val="false"/>
      <w:jc w:val="center"/>
      <w:textAlignment w:val="auto"/>
      <w:outlineLvl w:val="2"/>
    </w:pPr>
    <w:rPr>
      <w:rFonts w:ascii="Times New Roman" w:hAnsi="Times New Roman" w:eastAsia="Times New Roman" w:cs="Times New Roman"/>
      <w:color w:val="00000A"/>
      <w:sz w:val="28"/>
      <w:szCs w:val="20"/>
      <w:lang w:val="uk-UA" w:eastAsia="ru-RU" w:bidi="ar-SA"/>
    </w:rPr>
  </w:style>
  <w:style w:type="paragraph" w:styleId="7">
    <w:name w:val="Heading 7"/>
    <w:basedOn w:val="Normal"/>
    <w:link w:val="70"/>
    <w:uiPriority w:val="9"/>
    <w:semiHidden/>
    <w:unhideWhenUsed/>
    <w:qFormat/>
    <w:rsid w:val="00757131"/>
    <w:pPr>
      <w:keepNext w:val="true"/>
      <w:keepLines/>
      <w:spacing w:before="40" w:after="0"/>
      <w:outlineLvl w:val="6"/>
    </w:pPr>
    <w:rPr>
      <w:rFonts w:ascii="Calibri Light" w:hAnsi="Calibri Light" w:eastAsia="" w:cs="Mangal" w:asciiTheme="majorHAnsi" w:eastAsiaTheme="majorEastAsia" w:hAnsiTheme="majorHAnsi"/>
      <w:i/>
      <w:iCs/>
      <w:color w:val="1F4D78" w:themeColor="accent1" w:themeShade="7f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Нижний колонтитул Знак"/>
    <w:basedOn w:val="DefaultParagraphFont"/>
    <w:qFormat/>
    <w:rPr>
      <w:rFonts w:cs="Mangal"/>
      <w:szCs w:val="21"/>
    </w:rPr>
  </w:style>
  <w:style w:type="character" w:styleId="Style13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31" w:customStyle="1">
    <w:name w:val="Заголовок 3 Знак"/>
    <w:basedOn w:val="DefaultParagraphFont"/>
    <w:link w:val="3"/>
    <w:qFormat/>
    <w:rsid w:val="009b12f6"/>
    <w:rPr>
      <w:rFonts w:ascii="Times New Roman" w:hAnsi="Times New Roman" w:eastAsia="Times New Roman" w:cs="Times New Roman"/>
      <w:color w:val="00000A"/>
      <w:sz w:val="28"/>
      <w:szCs w:val="20"/>
      <w:lang w:val="uk-UA" w:eastAsia="ru-RU" w:bidi="ar-SA"/>
    </w:rPr>
  </w:style>
  <w:style w:type="character" w:styleId="Style14">
    <w:name w:val="Выделение"/>
    <w:qFormat/>
    <w:rsid w:val="009645aa"/>
    <w:rPr>
      <w:i/>
      <w:iCs/>
    </w:rPr>
  </w:style>
  <w:style w:type="character" w:styleId="71" w:customStyle="1">
    <w:name w:val="Заголовок 7 Знак"/>
    <w:basedOn w:val="DefaultParagraphFont"/>
    <w:link w:val="7"/>
    <w:qFormat/>
    <w:rsid w:val="00757131"/>
    <w:rPr>
      <w:rFonts w:ascii="Calibri Light" w:hAnsi="Calibri Light" w:eastAsia="" w:cs="Mangal" w:asciiTheme="majorHAnsi" w:eastAsiaTheme="majorEastAsia" w:hAnsiTheme="majorHAnsi"/>
      <w:i/>
      <w:iCs/>
      <w:color w:val="1F4D78" w:themeColor="accent1" w:themeShade="7f"/>
      <w:szCs w:val="21"/>
    </w:rPr>
  </w:style>
  <w:style w:type="character" w:styleId="ListLabel1" w:customStyle="1">
    <w:name w:val="ListLabel 1"/>
    <w:qFormat/>
    <w:rPr>
      <w:rFonts w:ascii="Times New Roman" w:hAnsi="Times New Roman" w:eastAsia="Times New Roman"/>
      <w:sz w:val="28"/>
    </w:rPr>
  </w:style>
  <w:style w:type="character" w:styleId="ListLabel2" w:customStyle="1">
    <w:name w:val="ListLabel 2"/>
    <w:qFormat/>
    <w:rPr>
      <w:b w:val="false"/>
    </w:rPr>
  </w:style>
  <w:style w:type="character" w:styleId="ListLabel3" w:customStyle="1">
    <w:name w:val="ListLabel 3"/>
    <w:qFormat/>
    <w:rPr>
      <w:rFonts w:ascii="Times New Roman" w:hAnsi="Times New Roman"/>
      <w:color w:val="00000A"/>
      <w:sz w:val="28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eastAsia="Times New Roman"/>
    </w:rPr>
  </w:style>
  <w:style w:type="character" w:styleId="ListLabel8" w:customStyle="1">
    <w:name w:val="ListLabel 8"/>
    <w:qFormat/>
    <w:rPr>
      <w:rFonts w:eastAsia="Times New Roman"/>
    </w:rPr>
  </w:style>
  <w:style w:type="character" w:styleId="ListLabel9" w:customStyle="1">
    <w:name w:val="ListLabel 9"/>
    <w:qFormat/>
    <w:rPr>
      <w:rFonts w:eastAsia="Times New Roman"/>
    </w:rPr>
  </w:style>
  <w:style w:type="character" w:styleId="ListLabel10" w:customStyle="1">
    <w:name w:val="ListLabel 10"/>
    <w:qFormat/>
    <w:rPr>
      <w:rFonts w:eastAsia="Times New Roman"/>
    </w:rPr>
  </w:style>
  <w:style w:type="character" w:styleId="ListLabel11" w:customStyle="1">
    <w:name w:val="ListLabel 11"/>
    <w:qFormat/>
    <w:rPr>
      <w:rFonts w:eastAsia="Times New Roman"/>
    </w:rPr>
  </w:style>
  <w:style w:type="character" w:styleId="ListLabel12" w:customStyle="1">
    <w:name w:val="ListLabel 12"/>
    <w:qFormat/>
    <w:rPr>
      <w:rFonts w:eastAsia="Times New Roman"/>
    </w:rPr>
  </w:style>
  <w:style w:type="character" w:styleId="ListLabel13" w:customStyle="1">
    <w:name w:val="ListLabel 13"/>
    <w:qFormat/>
    <w:rPr>
      <w:rFonts w:eastAsia="Times New Roman"/>
    </w:rPr>
  </w:style>
  <w:style w:type="character" w:styleId="ListLabel14" w:customStyle="1">
    <w:name w:val="ListLabel 14"/>
    <w:qFormat/>
    <w:rPr>
      <w:rFonts w:eastAsia="Times New Roman"/>
    </w:rPr>
  </w:style>
  <w:style w:type="character" w:styleId="ListLabel15" w:customStyle="1">
    <w:name w:val="ListLabel 15"/>
    <w:qFormat/>
    <w:rPr>
      <w:rFonts w:eastAsia="Times New Roman"/>
    </w:rPr>
  </w:style>
  <w:style w:type="character" w:styleId="ListLabel16" w:customStyle="1">
    <w:name w:val="ListLabel 16"/>
    <w:qFormat/>
    <w:rPr>
      <w:rFonts w:eastAsia="Times New Roman"/>
    </w:rPr>
  </w:style>
  <w:style w:type="character" w:styleId="ListLabel17" w:customStyle="1">
    <w:name w:val="ListLabel 17"/>
    <w:qFormat/>
    <w:rPr>
      <w:rFonts w:ascii="Times New Roman" w:hAnsi="Times New Roman" w:cs="Times New Roman"/>
      <w:sz w:val="28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ascii="Times New Roman" w:hAnsi="Times New Roman" w:cs="Wingdings"/>
      <w:b/>
      <w:color w:val="00000A"/>
      <w:sz w:val="18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Wingdings"/>
    </w:rPr>
  </w:style>
  <w:style w:type="character" w:styleId="ListLabel24" w:customStyle="1">
    <w:name w:val="ListLabel 24"/>
    <w:qFormat/>
    <w:rPr>
      <w:rFonts w:cs="Symbol"/>
    </w:rPr>
  </w:style>
  <w:style w:type="character" w:styleId="ListLabel25" w:customStyle="1">
    <w:name w:val="ListLabel 25"/>
    <w:qFormat/>
    <w:rPr>
      <w:rFonts w:cs="Courier New"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</w:rPr>
  </w:style>
  <w:style w:type="character" w:styleId="ListLabel30">
    <w:name w:val="ListLabel 30"/>
    <w:qFormat/>
    <w:rPr>
      <w:rFonts w:ascii="Times New Roman" w:hAnsi="Times New Roman" w:eastAsia="Times New Roman"/>
      <w:sz w:val="28"/>
    </w:rPr>
  </w:style>
  <w:style w:type="character" w:styleId="ListLabel31">
    <w:name w:val="ListLabel 31"/>
    <w:qFormat/>
    <w:rPr>
      <w:rFonts w:ascii="Times New Roman" w:hAnsi="Times New Roman"/>
      <w:color w:val="00000A"/>
      <w:sz w:val="28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Wingdings"/>
      <w:b/>
      <w:color w:val="00000A"/>
      <w:sz w:val="18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Wingdings"/>
      <w:b/>
      <w:color w:val="00000A"/>
      <w:sz w:val="18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b/>
      <w:i w:val="false"/>
      <w:sz w:val="24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ascii="Times New Roman" w:hAnsi="Times New Roman"/>
      <w:b/>
      <w:i w:val="false"/>
      <w:sz w:val="20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ascii="Times New Roman" w:hAnsi="Times New Roman" w:eastAsia="Times New Roman"/>
      <w:sz w:val="28"/>
    </w:rPr>
  </w:style>
  <w:style w:type="character" w:styleId="ListLabel68">
    <w:name w:val="ListLabel 68"/>
    <w:qFormat/>
    <w:rPr>
      <w:rFonts w:ascii="Times New Roman" w:hAnsi="Times New Roman"/>
      <w:color w:val="00000A"/>
      <w:sz w:val="28"/>
    </w:rPr>
  </w:style>
  <w:style w:type="character" w:styleId="ListLabel69">
    <w:name w:val="ListLabel 69"/>
    <w:qFormat/>
    <w:rPr>
      <w:rFonts w:ascii="Times New Roman" w:hAnsi="Times New Roman" w:cs="Symbol"/>
      <w:b/>
      <w:i w:val="false"/>
      <w:sz w:val="20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ascii="Times New Roman" w:hAnsi="Times New Roman" w:cs="Symbol"/>
      <w:b/>
      <w:i w:val="false"/>
      <w:sz w:val="20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</w:rPr>
  </w:style>
  <w:style w:type="character" w:styleId="ListLabel87">
    <w:name w:val="ListLabel 87"/>
    <w:qFormat/>
    <w:rPr>
      <w:rFonts w:ascii="Times New Roman" w:hAnsi="Times New Roman" w:cs="Symbol"/>
      <w:b/>
      <w:i w:val="false"/>
      <w:sz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</w:rPr>
  </w:style>
  <w:style w:type="character" w:styleId="ListLabel96">
    <w:name w:val="ListLabel 96"/>
    <w:qFormat/>
    <w:rPr>
      <w:rFonts w:ascii="Times New Roman" w:hAnsi="Times New Roman" w:cs="Symbol"/>
      <w:b/>
      <w:i w:val="false"/>
      <w:sz w:val="20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Droid Sans Fallback" w:cs="DejaVu Sans"/>
      <w:color w:val="00000A"/>
      <w:kern w:val="0"/>
      <w:sz w:val="24"/>
      <w:szCs w:val="24"/>
      <w:lang w:val="ru-RU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  <w:style w:type="paragraph" w:styleId="1" w:customStyle="1">
    <w:name w:val="Заголовок1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Droid Sans Fallback" w:cs="DejaVu Sans"/>
      <w:color w:val="00000A"/>
      <w:kern w:val="0"/>
      <w:sz w:val="28"/>
      <w:szCs w:val="28"/>
      <w:lang w:val="ru-RU" w:eastAsia="zh-CN" w:bidi="hi-IN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Droid Sans Fallback" w:cs="DejaVu Sans"/>
      <w:i/>
      <w:iCs/>
      <w:color w:val="00000A"/>
      <w:kern w:val="0"/>
      <w:sz w:val="24"/>
      <w:szCs w:val="24"/>
      <w:lang w:val="ru-RU" w:eastAsia="zh-CN" w:bidi="hi-IN"/>
    </w:rPr>
  </w:style>
  <w:style w:type="paragraph" w:styleId="11" w:customStyle="1">
    <w:name w:val="Указатель1"/>
    <w:qFormat/>
    <w:pPr>
      <w:widowControl w:val="false"/>
      <w:suppressLineNumbers/>
      <w:bidi w:val="0"/>
      <w:jc w:val="left"/>
    </w:pPr>
    <w:rPr>
      <w:rFonts w:ascii="Liberation Serif" w:hAnsi="Liberation Serif" w:eastAsia="Droid Sans Fallback" w:cs="DejaVu Sans"/>
      <w:color w:val="00000A"/>
      <w:kern w:val="0"/>
      <w:sz w:val="24"/>
      <w:szCs w:val="24"/>
      <w:lang w:val="ru-RU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Droid Sans Fallback" w:cs="DejaVu Sans"/>
      <w:color w:val="00000A"/>
      <w:kern w:val="0"/>
      <w:sz w:val="24"/>
      <w:szCs w:val="24"/>
      <w:lang w:val="ru-RU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jc w:val="left"/>
    </w:pPr>
    <w:rPr>
      <w:rFonts w:ascii="Calibri" w:hAnsi="Calibri" w:eastAsia="Times New Roman" w:cs="Calibri"/>
      <w:color w:val="00000A"/>
      <w:kern w:val="0"/>
      <w:sz w:val="22"/>
      <w:szCs w:val="22"/>
      <w:lang w:val="ru-RU" w:eastAsia="zh-CN" w:bidi="ar-SA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Style20" w:customStyle="1">
    <w:name w:val="Содержимое таблицы"/>
    <w:basedOn w:val="Standard"/>
    <w:qFormat/>
    <w:pPr>
      <w:suppressLineNumbers/>
    </w:pPr>
    <w:rPr/>
  </w:style>
  <w:style w:type="paragraph" w:styleId="Style21">
    <w:name w:val="Header"/>
    <w:basedOn w:val="Standard"/>
    <w:pPr>
      <w:suppressLineNumbers/>
      <w:tabs>
        <w:tab w:val="center" w:pos="4792" w:leader="none"/>
        <w:tab w:val="right" w:pos="9585" w:leader="none"/>
      </w:tabs>
    </w:pPr>
    <w:rPr/>
  </w:style>
  <w:style w:type="paragraph" w:styleId="2" w:customStyle="1">
    <w:name w:val="Основной текст (2)"/>
    <w:basedOn w:val="Normal"/>
    <w:qFormat/>
    <w:pPr>
      <w:widowControl w:val="false"/>
      <w:shd w:val="clear" w:color="auto" w:fill="FFFFFF"/>
      <w:suppressAutoHyphens w:val="false"/>
      <w:spacing w:lineRule="exact" w:line="326"/>
      <w:jc w:val="both"/>
      <w:textAlignment w:val="auto"/>
    </w:pPr>
    <w:rPr>
      <w:rFonts w:ascii="Sylfaen" w:hAnsi="Sylfaen" w:eastAsia="Sylfaen" w:cs="Sylfaen"/>
      <w:sz w:val="26"/>
      <w:szCs w:val="26"/>
    </w:rPr>
  </w:style>
  <w:style w:type="paragraph" w:styleId="Style22">
    <w:name w:val="Footer"/>
    <w:basedOn w:val="Normal"/>
    <w:pPr>
      <w:tabs>
        <w:tab w:val="center" w:pos="4819" w:leader="none"/>
        <w:tab w:val="right" w:pos="9639" w:leader="none"/>
      </w:tabs>
    </w:pPr>
    <w:rPr>
      <w:rFonts w:cs="Mangal"/>
      <w:szCs w:val="21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c3039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520c04"/>
    <w:rPr>
      <w:sz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F071-3B6A-4199-A796-9BE50223B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Application>LibreOffice/5.4.3.2$Linux_x86 LibreOffice_project/40m0$Build-2</Application>
  <Pages>2</Pages>
  <Words>684</Words>
  <Characters>5168</Characters>
  <CharactersWithSpaces>5793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2018-07-02T14:08:00Z</dcterms:created>
  <dc:creator>Приёмная Донецкого филиала ПАО 'Укртелеком'</dc:creator>
  <dc:description/>
  <dc:language>ru-RU</dc:language>
  <cp:lastModifiedBy/>
  <cp:lastPrinted>2021-01-27T16:24:01Z</cp:lastPrinted>
  <dcterms:modified xsi:type="dcterms:W3CDTF">2021-04-08T13:24:32Z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