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jc w:val="left"/>
        <w:rPr>
          <w:rFonts w:eastAsia="Times New Roman" w:cs="Calibri"/>
          <w:b w:val="false"/>
          <w:b w:val="false"/>
          <w:bCs w:val="false"/>
          <w:i w:val="false"/>
          <w:i w:val="false"/>
          <w:iCs w:val="false"/>
          <w:color w:val="000000"/>
          <w:sz w:val="28"/>
          <w:szCs w:val="28"/>
          <w:lang w:val="ru-RU" w:eastAsia="ru-RU"/>
        </w:rPr>
      </w:pPr>
      <w:r>
        <w:rPr>
          <w:rFonts w:eastAsia="Times New Roman" w:cs="Calibri"/>
          <w:i w:val="false"/>
          <w:iCs w:val="false"/>
          <w:color w:val="000000"/>
          <w:sz w:val="28"/>
          <w:szCs w:val="28"/>
          <w:lang w:val="ru-RU" w:eastAsia="ru-RU"/>
        </w:rPr>
        <w:tab/>
        <w:tab/>
        <w:tab/>
        <w:tab/>
        <w:tab/>
        <w:tab/>
        <w:tab/>
        <w:tab/>
      </w:r>
    </w:p>
    <w:p>
      <w:pPr>
        <w:pStyle w:val="Normal"/>
        <w:suppressAutoHyphens w:val="false"/>
        <w:jc w:val="center"/>
        <w:rPr>
          <w:b/>
          <w:b/>
          <w:sz w:val="21"/>
          <w:szCs w:val="21"/>
        </w:rPr>
      </w:pPr>
      <w:r>
        <w:rPr>
          <w:b/>
          <w:sz w:val="21"/>
          <w:szCs w:val="21"/>
        </w:rPr>
      </w:r>
    </w:p>
    <w:p>
      <w:pPr>
        <w:pStyle w:val="Normal"/>
        <w:suppressAutoHyphens w:val="false"/>
        <w:jc w:val="center"/>
        <w:rPr/>
      </w:pPr>
      <w:r>
        <w:rPr>
          <w:b/>
          <w:sz w:val="21"/>
          <w:szCs w:val="21"/>
        </w:rPr>
        <w:t xml:space="preserve"> </w:t>
      </w:r>
    </w:p>
    <w:p>
      <w:pPr>
        <w:pStyle w:val="Normal"/>
        <w:suppressAutoHyphens w:val="false"/>
        <w:jc w:val="center"/>
        <w:rPr>
          <w:b/>
          <w:b/>
          <w:sz w:val="24"/>
          <w:szCs w:val="24"/>
        </w:rPr>
      </w:pPr>
      <w:r>
        <w:rPr>
          <w:b/>
          <w:sz w:val="21"/>
          <w:szCs w:val="21"/>
        </w:rPr>
        <w:t>Договор № _________</w:t>
      </w:r>
    </w:p>
    <w:p>
      <w:pPr>
        <w:pStyle w:val="Normal"/>
        <w:widowControl w:val="false"/>
        <w:ind w:firstLine="709"/>
        <w:jc w:val="center"/>
        <w:rPr>
          <w:b/>
          <w:b/>
          <w:sz w:val="24"/>
          <w:szCs w:val="24"/>
        </w:rPr>
      </w:pPr>
      <w:r>
        <w:rPr>
          <w:b/>
          <w:sz w:val="21"/>
          <w:szCs w:val="21"/>
        </w:rPr>
        <w:t xml:space="preserve">о предоставлении телекоммуникационных услуг </w:t>
      </w:r>
    </w:p>
    <w:p>
      <w:pPr>
        <w:pStyle w:val="Normal"/>
        <w:widowControl w:val="false"/>
        <w:jc w:val="both"/>
        <w:rPr>
          <w:rFonts w:ascii="Times New Roman" w:hAnsi="Times New Roman"/>
          <w:sz w:val="21"/>
          <w:szCs w:val="21"/>
        </w:rPr>
      </w:pPr>
      <w:r>
        <w:rPr>
          <w:sz w:val="21"/>
          <w:szCs w:val="21"/>
        </w:rPr>
        <w:t>г. __________</w:t>
        <w:tab/>
        <w:tab/>
        <w:tab/>
        <w:tab/>
        <w:t xml:space="preserve">                                                                          «_____» _____________ 20__ г.</w:t>
      </w:r>
    </w:p>
    <w:p>
      <w:pPr>
        <w:pStyle w:val="Normal"/>
        <w:widowControl w:val="false"/>
        <w:ind w:firstLine="709"/>
        <w:jc w:val="both"/>
        <w:rPr>
          <w:rFonts w:ascii="Times New Roman" w:hAnsi="Times New Roman"/>
          <w:sz w:val="21"/>
          <w:szCs w:val="21"/>
        </w:rPr>
      </w:pPr>
      <w:r>
        <w:rPr>
          <w:sz w:val="21"/>
          <w:szCs w:val="21"/>
        </w:rPr>
      </w:r>
    </w:p>
    <w:p>
      <w:pPr>
        <w:pStyle w:val="Normal"/>
        <w:widowControl w:val="false"/>
        <w:ind w:hanging="0"/>
        <w:jc w:val="both"/>
        <w:rPr/>
      </w:pPr>
      <w:r>
        <w:rPr>
          <w:b/>
          <w:sz w:val="21"/>
          <w:szCs w:val="21"/>
        </w:rPr>
        <w:tab/>
        <w:t>ГОСУДАРСТВЕННОЕ УНИТАРНОЕ ПРЕДПРИЯТИЕ ДОНЕЦКОЙ НАРОДНОЙ РЕСПУБЛИКИ  «КОМТЕЛ»</w:t>
      </w:r>
      <w:r>
        <w:rPr>
          <w:sz w:val="21"/>
          <w:szCs w:val="21"/>
        </w:rPr>
        <w:t>, в лице __________________________________________________________________________________________________</w:t>
      </w:r>
      <w:r>
        <w:rPr>
          <w:sz w:val="21"/>
          <w:szCs w:val="21"/>
          <w:u w:val="single"/>
        </w:rPr>
        <w:t>,</w:t>
      </w:r>
      <w:r>
        <w:rPr>
          <w:sz w:val="21"/>
          <w:szCs w:val="21"/>
        </w:rPr>
        <w:t xml:space="preserve"> действующего на основании Доверенности №________________________________</w:t>
      </w:r>
      <w:r>
        <w:rPr>
          <w:sz w:val="21"/>
          <w:szCs w:val="21"/>
          <w:u w:val="single"/>
        </w:rPr>
        <w:t>,</w:t>
      </w:r>
      <w:r>
        <w:rPr>
          <w:sz w:val="21"/>
          <w:szCs w:val="21"/>
        </w:rPr>
        <w:t xml:space="preserve"> именуемое в дальнейшем «Оператор», с одной стороны, и __________________________________________________________________________________________________,                             именуемый в дальнейшем «Абонент», с другой стороны, вместе именуемые «Стороны», а каждая по отдельности – «Сторона», заключили настоящий Договор о нижеследующем:</w:t>
      </w:r>
    </w:p>
    <w:p>
      <w:pPr>
        <w:pStyle w:val="Normal"/>
        <w:widowControl w:val="false"/>
        <w:ind w:firstLine="709"/>
        <w:jc w:val="center"/>
        <w:rPr>
          <w:rFonts w:ascii="Times New Roman" w:hAnsi="Times New Roman"/>
          <w:sz w:val="21"/>
          <w:szCs w:val="21"/>
        </w:rPr>
      </w:pPr>
      <w:r>
        <w:rPr>
          <w:sz w:val="21"/>
          <w:szCs w:val="21"/>
        </w:rPr>
      </w:r>
    </w:p>
    <w:p>
      <w:pPr>
        <w:pStyle w:val="ListParagraph"/>
        <w:widowControl w:val="false"/>
        <w:jc w:val="center"/>
        <w:rPr>
          <w:b/>
          <w:b/>
        </w:rPr>
      </w:pPr>
      <w:r>
        <w:rPr>
          <w:b/>
          <w:sz w:val="21"/>
          <w:szCs w:val="21"/>
        </w:rPr>
        <w:t>1. ПРЕДМЕТ ДОГОВОРА</w:t>
      </w:r>
    </w:p>
    <w:p>
      <w:pPr>
        <w:pStyle w:val="Normal"/>
        <w:widowControl w:val="false"/>
        <w:ind w:firstLine="709"/>
        <w:jc w:val="both"/>
        <w:rPr>
          <w:sz w:val="24"/>
          <w:szCs w:val="24"/>
        </w:rPr>
      </w:pPr>
      <w:r>
        <w:rPr>
          <w:sz w:val="21"/>
          <w:szCs w:val="21"/>
        </w:rPr>
        <w:t>1.1. Оператор, в соответствии с условиями Договора, предоставляет Абоненту телекоммуникационные услуги (далее – Услуги), заказанные Абонентом и указанные в Заявлении, которое подписывается Сторонами и является неотъемлемой частью настоящего Договора.</w:t>
      </w:r>
    </w:p>
    <w:p>
      <w:pPr>
        <w:pStyle w:val="Normal"/>
        <w:widowControl w:val="false"/>
        <w:ind w:firstLine="709"/>
        <w:jc w:val="both"/>
        <w:rPr>
          <w:sz w:val="24"/>
          <w:szCs w:val="24"/>
        </w:rPr>
      </w:pPr>
      <w:r>
        <w:rPr>
          <w:sz w:val="21"/>
          <w:szCs w:val="21"/>
        </w:rPr>
        <w:t>1.2. Стоимость Услуг, предоставляемых Абоненту, регулируется тарифами Оператора, действующими на момент предоставления Услуг, и тарифами, регулируемыми государством.</w:t>
      </w:r>
    </w:p>
    <w:p>
      <w:pPr>
        <w:pStyle w:val="Normal"/>
        <w:widowControl w:val="false"/>
        <w:ind w:firstLine="709"/>
        <w:jc w:val="both"/>
        <w:rPr/>
      </w:pPr>
      <w:r>
        <w:rPr>
          <w:sz w:val="21"/>
          <w:szCs w:val="21"/>
        </w:rPr>
        <w:t xml:space="preserve">1.3. Перечень и описание услуг, специальные условия организации, порядок предоставления услуг Абоненту определяются настоящим Договором, соответствующими соглашениями и приложением к Договору, Законом ДНР «О телекоммуникациях», Правилами предоставления и получения телекоммуникационных услуг, утвержденными Постановлениями Совета Министров/Правительства Донецкой Народной Республики (далее — Правила), которые размещены </w:t>
      </w:r>
      <w:r>
        <w:rPr>
          <w:sz w:val="21"/>
          <w:szCs w:val="21"/>
          <w:highlight w:val="white"/>
        </w:rPr>
        <w:t xml:space="preserve">в отделениях продажи услуг и обслуживания потребителей «Телекомсервис», </w:t>
      </w:r>
      <w:r>
        <w:rPr>
          <w:sz w:val="21"/>
          <w:szCs w:val="21"/>
        </w:rPr>
        <w:t xml:space="preserve">на </w:t>
      </w:r>
      <w:r>
        <w:rPr>
          <w:sz w:val="21"/>
          <w:szCs w:val="21"/>
          <w:lang w:eastAsia="ru-RU"/>
        </w:rPr>
        <w:t xml:space="preserve">официальном сайте ГУП ДНР «КОМТЕЛ»: </w:t>
      </w:r>
      <w:hyperlink r:id="rId2">
        <w:r>
          <w:rPr>
            <w:rStyle w:val="Style10"/>
            <w:sz w:val="21"/>
            <w:szCs w:val="21"/>
            <w:lang w:eastAsia="ru-RU"/>
          </w:rPr>
          <w:t>https://</w:t>
        </w:r>
      </w:hyperlink>
      <w:r>
        <w:rPr>
          <w:rStyle w:val="Style10"/>
          <w:sz w:val="21"/>
          <w:szCs w:val="21"/>
          <w:lang w:val="en-US" w:eastAsia="ru-RU"/>
        </w:rPr>
        <w:t>comtel</w:t>
      </w:r>
      <w:r>
        <w:rPr>
          <w:rStyle w:val="Style10"/>
          <w:sz w:val="21"/>
          <w:szCs w:val="21"/>
          <w:lang w:eastAsia="ru-RU"/>
        </w:rPr>
        <w:t>-</w:t>
      </w:r>
      <w:r>
        <w:rPr>
          <w:rStyle w:val="Style10"/>
          <w:sz w:val="21"/>
          <w:szCs w:val="21"/>
          <w:lang w:val="en-US" w:eastAsia="ru-RU"/>
        </w:rPr>
        <w:t>dnr</w:t>
      </w:r>
      <w:hyperlink r:id="rId3">
        <w:r>
          <w:rPr>
            <w:rStyle w:val="Style10"/>
            <w:sz w:val="21"/>
            <w:szCs w:val="21"/>
            <w:lang w:eastAsia="ru-RU"/>
          </w:rPr>
          <w:t>.</w:t>
        </w:r>
      </w:hyperlink>
      <w:hyperlink r:id="rId4">
        <w:r>
          <w:rPr>
            <w:rStyle w:val="Style10"/>
            <w:sz w:val="21"/>
            <w:szCs w:val="21"/>
            <w:lang w:val="en-US" w:eastAsia="ru-RU"/>
          </w:rPr>
          <w:t>com</w:t>
        </w:r>
      </w:hyperlink>
      <w:r>
        <w:rPr>
          <w:sz w:val="21"/>
          <w:szCs w:val="21"/>
        </w:rPr>
        <w:t>.</w:t>
      </w:r>
    </w:p>
    <w:p>
      <w:pPr>
        <w:pStyle w:val="Normal"/>
        <w:widowControl w:val="false"/>
        <w:ind w:firstLine="709"/>
        <w:jc w:val="both"/>
        <w:rPr>
          <w:rFonts w:ascii="Times New Roman" w:hAnsi="Times New Roman"/>
          <w:b/>
          <w:b/>
          <w:sz w:val="21"/>
          <w:szCs w:val="21"/>
        </w:rPr>
      </w:pPr>
      <w:r>
        <w:rPr>
          <w:b/>
          <w:sz w:val="21"/>
          <w:szCs w:val="21"/>
        </w:rPr>
      </w:r>
    </w:p>
    <w:p>
      <w:pPr>
        <w:pStyle w:val="Normal"/>
        <w:widowControl w:val="false"/>
        <w:ind w:firstLine="709"/>
        <w:jc w:val="center"/>
        <w:rPr>
          <w:b/>
          <w:b/>
          <w:sz w:val="24"/>
          <w:szCs w:val="24"/>
        </w:rPr>
      </w:pPr>
      <w:r>
        <w:rPr>
          <w:b/>
          <w:sz w:val="21"/>
          <w:szCs w:val="21"/>
        </w:rPr>
        <w:t>2. ПРАВА И ОБЯЗАННОСТИ СТОРОН</w:t>
      </w:r>
    </w:p>
    <w:p>
      <w:pPr>
        <w:pStyle w:val="Normal"/>
        <w:widowControl w:val="false"/>
        <w:ind w:firstLine="709"/>
        <w:jc w:val="both"/>
        <w:rPr>
          <w:sz w:val="24"/>
          <w:szCs w:val="24"/>
          <w:highlight w:val="yellow"/>
        </w:rPr>
      </w:pPr>
      <w:r>
        <w:rPr>
          <w:sz w:val="21"/>
          <w:szCs w:val="21"/>
        </w:rPr>
        <w:t>2.1. Все права и обязанности Сторон по Договору предусмотрены в соответствующих разделах Правил и действующим законодательством Донецкой Народной Республики.</w:t>
      </w:r>
    </w:p>
    <w:p>
      <w:pPr>
        <w:pStyle w:val="Normal"/>
        <w:widowControl w:val="false"/>
        <w:ind w:firstLine="709"/>
        <w:jc w:val="both"/>
        <w:rPr/>
      </w:pPr>
      <w:r>
        <w:rPr>
          <w:sz w:val="21"/>
          <w:szCs w:val="21"/>
        </w:rPr>
        <w:t>2.2. По вопросам предоставления телекоммуникационных услуг Абонент может обратиться в</w:t>
      </w:r>
      <w:r>
        <w:rPr>
          <w:sz w:val="21"/>
          <w:szCs w:val="21"/>
          <w:lang w:eastAsia="ru-RU"/>
        </w:rPr>
        <w:t xml:space="preserve"> отделения продажи услуг и обслуживания потребителей «Телекомсервис», на официальный сайт ГУП ДНР «КОМТЕЛ»: </w:t>
      </w:r>
      <w:hyperlink r:id="rId5">
        <w:r>
          <w:rPr>
            <w:rStyle w:val="Style10"/>
            <w:sz w:val="21"/>
            <w:szCs w:val="21"/>
            <w:lang w:eastAsia="ru-RU"/>
          </w:rPr>
          <w:t>https://</w:t>
        </w:r>
      </w:hyperlink>
      <w:r>
        <w:rPr>
          <w:rStyle w:val="Style10"/>
          <w:sz w:val="21"/>
          <w:szCs w:val="21"/>
          <w:lang w:val="en-US" w:eastAsia="ru-RU"/>
        </w:rPr>
        <w:t>comtel</w:t>
      </w:r>
      <w:r>
        <w:rPr>
          <w:rStyle w:val="Style10"/>
          <w:sz w:val="21"/>
          <w:szCs w:val="21"/>
          <w:lang w:eastAsia="ru-RU"/>
        </w:rPr>
        <w:t>-</w:t>
      </w:r>
      <w:r>
        <w:rPr>
          <w:rStyle w:val="Style10"/>
          <w:sz w:val="21"/>
          <w:szCs w:val="21"/>
          <w:lang w:val="en-US" w:eastAsia="ru-RU"/>
        </w:rPr>
        <w:t>dnr</w:t>
      </w:r>
      <w:hyperlink r:id="rId6">
        <w:r>
          <w:rPr>
            <w:rStyle w:val="Style10"/>
            <w:sz w:val="21"/>
            <w:szCs w:val="21"/>
            <w:lang w:eastAsia="ru-RU"/>
          </w:rPr>
          <w:t>.</w:t>
        </w:r>
      </w:hyperlink>
      <w:hyperlink r:id="rId7">
        <w:r>
          <w:rPr>
            <w:rStyle w:val="Style10"/>
            <w:sz w:val="21"/>
            <w:szCs w:val="21"/>
            <w:lang w:val="en-US" w:eastAsia="ru-RU"/>
          </w:rPr>
          <w:t>com</w:t>
        </w:r>
      </w:hyperlink>
      <w:r>
        <w:rPr>
          <w:sz w:val="21"/>
          <w:szCs w:val="21"/>
          <w:lang w:eastAsia="ru-RU"/>
        </w:rPr>
        <w:t xml:space="preserve">, а также по телефонам </w:t>
      </w:r>
      <w:r>
        <w:rPr>
          <w:sz w:val="21"/>
          <w:szCs w:val="21"/>
          <w:lang w:val="en-US" w:eastAsia="ru-RU"/>
        </w:rPr>
        <w:t>Call</w:t>
      </w:r>
      <w:r>
        <w:rPr>
          <w:sz w:val="21"/>
          <w:szCs w:val="21"/>
          <w:lang w:eastAsia="ru-RU"/>
        </w:rPr>
        <w:t>-центра, указанных в Приложении к договору.</w:t>
      </w:r>
    </w:p>
    <w:p>
      <w:pPr>
        <w:pStyle w:val="Normal"/>
        <w:widowControl w:val="false"/>
        <w:ind w:firstLine="709"/>
        <w:jc w:val="both"/>
        <w:rPr/>
      </w:pPr>
      <w:r>
        <w:rPr>
          <w:sz w:val="21"/>
          <w:szCs w:val="21"/>
        </w:rPr>
        <w:t xml:space="preserve">2.3. </w:t>
      </w:r>
      <w:r>
        <w:rPr>
          <w:rStyle w:val="21"/>
          <w:sz w:val="21"/>
          <w:szCs w:val="21"/>
        </w:rPr>
        <w:t xml:space="preserve">Предоставление заказанных Абонентом Услуг осуществляется круглосуточно, в соответствии с требованиями Закона Донецкой Народной Республики </w:t>
      </w:r>
      <w:r>
        <w:rPr>
          <w:rStyle w:val="21"/>
          <w:rFonts w:eastAsia="Calibri"/>
          <w:sz w:val="21"/>
          <w:szCs w:val="21"/>
        </w:rPr>
        <w:t>от 11.03.2016 №114-IHC</w:t>
      </w:r>
      <w:r>
        <w:rPr>
          <w:rStyle w:val="22"/>
          <w:sz w:val="21"/>
          <w:szCs w:val="21"/>
        </w:rPr>
        <w:t xml:space="preserve"> </w:t>
      </w:r>
      <w:r>
        <w:rPr>
          <w:rStyle w:val="21"/>
          <w:sz w:val="21"/>
          <w:szCs w:val="21"/>
        </w:rPr>
        <w:t>«О телекоммуникациях», других нормативных правовых актов и нормативных документов в сфере телекоммуникаций, действующих на территории Донецкой Народной Республики.</w:t>
      </w:r>
    </w:p>
    <w:p>
      <w:pPr>
        <w:pStyle w:val="Normal"/>
        <w:widowControl w:val="false"/>
        <w:ind w:firstLine="709"/>
        <w:jc w:val="both"/>
        <w:rPr>
          <w:sz w:val="24"/>
          <w:szCs w:val="24"/>
        </w:rPr>
      </w:pPr>
      <w:r>
        <w:rPr>
          <w:sz w:val="21"/>
          <w:szCs w:val="21"/>
        </w:rPr>
        <w:t>2.4. Абонент обязан соблюдать условия настоящего Договора и требований нормативных правовых актов в сфере телекоммуникаций Донецкой Народной Республики, вносить плату за предоставленные Услуги в полном объеме и сроки, определенные Договором и использовать для подключения к местной телекоммуникационной сети оборудование, соответствующее установленным требованиям.</w:t>
      </w:r>
    </w:p>
    <w:p>
      <w:pPr>
        <w:pStyle w:val="Normal"/>
        <w:widowControl w:val="false"/>
        <w:ind w:firstLine="709"/>
        <w:jc w:val="both"/>
        <w:rPr>
          <w:rFonts w:ascii="Times New Roman" w:hAnsi="Times New Roman"/>
          <w:b/>
          <w:b/>
          <w:sz w:val="21"/>
          <w:szCs w:val="21"/>
        </w:rPr>
      </w:pPr>
      <w:r>
        <w:rPr>
          <w:b/>
          <w:sz w:val="21"/>
          <w:szCs w:val="21"/>
        </w:rPr>
      </w:r>
    </w:p>
    <w:p>
      <w:pPr>
        <w:pStyle w:val="Normal"/>
        <w:widowControl w:val="false"/>
        <w:ind w:firstLine="709"/>
        <w:jc w:val="center"/>
        <w:rPr>
          <w:b/>
          <w:b/>
          <w:sz w:val="24"/>
          <w:szCs w:val="24"/>
        </w:rPr>
      </w:pPr>
      <w:r>
        <w:rPr>
          <w:b/>
          <w:sz w:val="21"/>
          <w:szCs w:val="21"/>
        </w:rPr>
        <w:t>3. ОПЛАТА И ПОРЯДОК РАСЧЕТОВ ЗА ПРЕДОСТАВЛЕННЫЕ ТЕЛЕКОММУНИКАЦИОННЫЕ УСЛУГИ</w:t>
      </w:r>
    </w:p>
    <w:p>
      <w:pPr>
        <w:pStyle w:val="Normal"/>
        <w:ind w:firstLine="709"/>
        <w:jc w:val="both"/>
        <w:rPr>
          <w:sz w:val="24"/>
          <w:szCs w:val="24"/>
        </w:rPr>
      </w:pPr>
      <w:r>
        <w:rPr>
          <w:sz w:val="21"/>
          <w:szCs w:val="21"/>
        </w:rPr>
        <w:t>3.1. Предоставление Услуг по настоящему Договору является платным.</w:t>
      </w:r>
    </w:p>
    <w:p>
      <w:pPr>
        <w:pStyle w:val="Normal"/>
        <w:ind w:firstLine="709"/>
        <w:jc w:val="both"/>
        <w:rPr>
          <w:rFonts w:ascii="Times New Roman" w:hAnsi="Times New Roman"/>
          <w:sz w:val="21"/>
          <w:szCs w:val="21"/>
        </w:rPr>
      </w:pPr>
      <w:r>
        <w:rPr>
          <w:sz w:val="21"/>
          <w:szCs w:val="21"/>
        </w:rPr>
        <w:t>3.2. Оплата Услуг осуществляется Абонентом в российских рублях посредством авансового платежа __________________________________________________________________________________________________</w:t>
      </w:r>
    </w:p>
    <w:p>
      <w:pPr>
        <w:pStyle w:val="Normal"/>
        <w:ind w:left="2880" w:firstLine="720"/>
        <w:jc w:val="both"/>
        <w:rPr>
          <w:sz w:val="22"/>
          <w:szCs w:val="22"/>
        </w:rPr>
      </w:pPr>
      <w:r>
        <w:rPr>
          <w:sz w:val="21"/>
          <w:szCs w:val="21"/>
        </w:rPr>
        <w:t xml:space="preserve"> </w:t>
      </w:r>
      <w:r>
        <w:rPr>
          <w:sz w:val="21"/>
          <w:szCs w:val="21"/>
        </w:rPr>
        <w:t>(с отправкой, без отправки счета)</w:t>
        <w:tab/>
        <w:tab/>
        <w:tab/>
        <w:tab/>
      </w:r>
    </w:p>
    <w:p>
      <w:pPr>
        <w:pStyle w:val="Normal"/>
        <w:ind w:firstLine="709"/>
        <w:jc w:val="both"/>
        <w:rPr>
          <w:rFonts w:ascii="Times New Roman" w:hAnsi="Times New Roman"/>
          <w:sz w:val="21"/>
          <w:szCs w:val="21"/>
        </w:rPr>
      </w:pPr>
      <w:r>
        <w:rPr>
          <w:sz w:val="21"/>
          <w:szCs w:val="21"/>
        </w:rPr>
        <w:t>___________________________________________________________________________________________</w:t>
      </w:r>
    </w:p>
    <w:p>
      <w:pPr>
        <w:pStyle w:val="Normal"/>
        <w:ind w:left="2880" w:firstLine="720"/>
        <w:jc w:val="both"/>
        <w:rPr>
          <w:highlight w:val="white"/>
        </w:rPr>
      </w:pPr>
      <w:r>
        <w:rPr>
          <w:sz w:val="21"/>
          <w:szCs w:val="21"/>
          <w:highlight w:val="white"/>
        </w:rPr>
        <w:t>(адрес электронной почты)</w:t>
      </w:r>
    </w:p>
    <w:p>
      <w:pPr>
        <w:pStyle w:val="Normal"/>
        <w:ind w:left="2880" w:firstLine="720"/>
        <w:jc w:val="both"/>
        <w:rPr>
          <w:rFonts w:ascii="Times New Roman" w:hAnsi="Times New Roman"/>
          <w:sz w:val="21"/>
          <w:szCs w:val="21"/>
        </w:rPr>
      </w:pPr>
      <w:r>
        <w:rPr>
          <w:sz w:val="21"/>
          <w:szCs w:val="21"/>
        </w:rPr>
      </w:r>
    </w:p>
    <w:p>
      <w:pPr>
        <w:pStyle w:val="Normal"/>
        <w:ind w:firstLine="709"/>
        <w:jc w:val="both"/>
        <w:rPr>
          <w:sz w:val="24"/>
          <w:szCs w:val="24"/>
        </w:rPr>
      </w:pPr>
      <w:r>
        <w:rPr>
          <w:sz w:val="21"/>
          <w:szCs w:val="21"/>
        </w:rPr>
        <w:t>3.3. Услуги предоставляются в объеме внесенных абонентом денежных средств.</w:t>
      </w:r>
    </w:p>
    <w:p>
      <w:pPr>
        <w:pStyle w:val="Normal"/>
        <w:shd w:val="clear" w:color="auto" w:fill="FFFFFF"/>
        <w:tabs>
          <w:tab w:val="left" w:pos="1276" w:leader="none"/>
        </w:tabs>
        <w:ind w:firstLine="709"/>
        <w:jc w:val="both"/>
        <w:rPr>
          <w:strike/>
        </w:rPr>
      </w:pPr>
      <w:r>
        <w:rPr>
          <w:sz w:val="21"/>
          <w:szCs w:val="21"/>
        </w:rPr>
        <w:t xml:space="preserve">3.4. Абонент оплачивает Услуги не позднее 20 числа текущего месяца. В случае исчерпания аванса предоставление Услуг приостанавливается без предварительного уведомления Абонента. </w:t>
      </w:r>
    </w:p>
    <w:p>
      <w:pPr>
        <w:pStyle w:val="Normal"/>
        <w:shd w:val="clear" w:color="auto" w:fill="FFFFFF"/>
        <w:tabs>
          <w:tab w:val="left" w:pos="1276" w:leader="none"/>
        </w:tabs>
        <w:ind w:firstLine="709"/>
        <w:jc w:val="both"/>
        <w:rPr>
          <w:sz w:val="24"/>
          <w:szCs w:val="24"/>
        </w:rPr>
      </w:pPr>
      <w:r>
        <w:rPr>
          <w:sz w:val="21"/>
          <w:szCs w:val="21"/>
        </w:rPr>
        <w:t xml:space="preserve">3.5. Денежные средства, не использованные на протяжении расчетного периода, переносятся на следующий расчетный период. </w:t>
      </w:r>
    </w:p>
    <w:p>
      <w:pPr>
        <w:pStyle w:val="Normal"/>
        <w:shd w:val="clear" w:color="auto" w:fill="FFFFFF"/>
        <w:tabs>
          <w:tab w:val="left" w:pos="1276" w:leader="none"/>
        </w:tabs>
        <w:ind w:firstLine="709"/>
        <w:jc w:val="both"/>
        <w:rPr>
          <w:sz w:val="24"/>
          <w:szCs w:val="24"/>
        </w:rPr>
      </w:pPr>
      <w:r>
        <w:rPr>
          <w:sz w:val="21"/>
          <w:szCs w:val="21"/>
        </w:rPr>
        <w:t>3.6. Плата за предоставление Оператором доступа к телекоммуникационной сети взимается однократно за каждый факт предоставления доступа к телекоммуникационной сети.</w:t>
      </w:r>
    </w:p>
    <w:p>
      <w:pPr>
        <w:pStyle w:val="Normal"/>
        <w:ind w:firstLine="709"/>
        <w:jc w:val="both"/>
        <w:rPr>
          <w:sz w:val="24"/>
          <w:szCs w:val="24"/>
        </w:rPr>
      </w:pPr>
      <w:r>
        <w:rPr>
          <w:sz w:val="21"/>
          <w:szCs w:val="21"/>
        </w:rPr>
        <w:t xml:space="preserve">3.7. Оператор до 10 числа месяца, следующего за расчетным, предоставляет Абоненту счет на оплату Услуг. </w:t>
      </w:r>
    </w:p>
    <w:p>
      <w:pPr>
        <w:pStyle w:val="ListParagraph"/>
        <w:jc w:val="both"/>
        <w:rPr>
          <w:rFonts w:ascii="Times New Roman" w:hAnsi="Times New Roman"/>
          <w:sz w:val="21"/>
          <w:szCs w:val="21"/>
        </w:rPr>
      </w:pPr>
      <w:r>
        <w:rPr>
          <w:sz w:val="21"/>
          <w:szCs w:val="21"/>
        </w:rPr>
        <w:t>3.8. В случае неполучения счета до 10 числа месяца, следующего за расчетным, Абонент может:</w:t>
      </w:r>
    </w:p>
    <w:p>
      <w:pPr>
        <w:pStyle w:val="ListParagraph"/>
        <w:jc w:val="both"/>
        <w:rPr/>
      </w:pPr>
      <w:r>
        <w:rPr>
          <w:sz w:val="21"/>
          <w:szCs w:val="21"/>
        </w:rPr>
        <w:t xml:space="preserve">1) обратиться к Оператору для получения информации о подлежащей к оплате сумме; </w:t>
      </w:r>
    </w:p>
    <w:p>
      <w:pPr>
        <w:pStyle w:val="ListParagraph"/>
        <w:jc w:val="both"/>
        <w:rPr>
          <w:lang w:val="en-US"/>
        </w:rPr>
      </w:pPr>
      <w:r>
        <w:rPr>
          <w:sz w:val="21"/>
          <w:szCs w:val="21"/>
        </w:rPr>
        <w:t>2) при необходимости получить счет;</w:t>
      </w:r>
    </w:p>
    <w:p>
      <w:pPr>
        <w:pStyle w:val="ListParagraph"/>
        <w:jc w:val="both"/>
        <w:rPr/>
      </w:pPr>
      <w:r>
        <w:rPr>
          <w:sz w:val="21"/>
          <w:szCs w:val="21"/>
        </w:rPr>
        <w:t xml:space="preserve">3) получить информацию о состоянии лицевого счета на веб-сайте Оператора либо с </w:t>
      </w:r>
      <w:r>
        <w:rPr>
          <w:sz w:val="21"/>
          <w:szCs w:val="21"/>
          <w:highlight w:val="white"/>
        </w:rPr>
        <w:t>помощью                      а</w:t>
      </w:r>
      <w:r>
        <w:rPr>
          <w:b w:val="false"/>
          <w:bCs w:val="false"/>
          <w:sz w:val="21"/>
          <w:szCs w:val="21"/>
          <w:highlight w:val="white"/>
          <w:lang w:eastAsia="ru-RU"/>
        </w:rPr>
        <w:t>втоматической электронной справочной службы</w:t>
      </w:r>
      <w:r>
        <w:rPr>
          <w:sz w:val="21"/>
          <w:szCs w:val="21"/>
          <w:highlight w:val="white"/>
        </w:rPr>
        <w:t xml:space="preserve"> 177. </w:t>
      </w:r>
    </w:p>
    <w:p>
      <w:pPr>
        <w:pStyle w:val="ListParagraph"/>
        <w:ind w:left="0" w:firstLine="720"/>
        <w:jc w:val="both"/>
        <w:rPr>
          <w:rFonts w:ascii="Times New Roman" w:hAnsi="Times New Roman"/>
          <w:sz w:val="21"/>
          <w:szCs w:val="21"/>
        </w:rPr>
      </w:pPr>
      <w:r>
        <w:rPr>
          <w:sz w:val="21"/>
          <w:szCs w:val="21"/>
        </w:rPr>
        <w:t>Неполучение счета, по каким либо причинам, не освобождает Абонента от обязательств оплаты Услуг в соответствии с п. 3.4. настоящего Договора.</w:t>
      </w:r>
    </w:p>
    <w:p>
      <w:pPr>
        <w:pStyle w:val="ListParagraph"/>
        <w:shd w:val="clear" w:color="auto" w:fill="FFFFFF"/>
        <w:tabs>
          <w:tab w:val="left" w:pos="1276" w:leader="none"/>
        </w:tabs>
        <w:ind w:left="0" w:firstLine="709"/>
        <w:jc w:val="both"/>
        <w:rPr>
          <w:rFonts w:ascii="Times New Roman" w:hAnsi="Times New Roman"/>
          <w:sz w:val="21"/>
          <w:szCs w:val="21"/>
        </w:rPr>
      </w:pPr>
      <w:r>
        <w:rPr>
          <w:sz w:val="21"/>
          <w:szCs w:val="21"/>
        </w:rPr>
        <w:t xml:space="preserve">3.9. Полученная от Абонента сумма платежа зачисляется Оператором в такой последовательности: </w:t>
      </w:r>
    </w:p>
    <w:p>
      <w:pPr>
        <w:pStyle w:val="Normal"/>
        <w:suppressAutoHyphens w:val="false"/>
        <w:ind w:left="709" w:hanging="0"/>
        <w:jc w:val="both"/>
        <w:rPr>
          <w:sz w:val="24"/>
          <w:szCs w:val="24"/>
        </w:rPr>
      </w:pPr>
      <w:r>
        <w:rPr>
          <w:sz w:val="21"/>
          <w:szCs w:val="21"/>
        </w:rPr>
        <w:t>- текущие начисления – от даты начала предоставления Услуг;</w:t>
      </w:r>
    </w:p>
    <w:p>
      <w:pPr>
        <w:pStyle w:val="Normal"/>
        <w:ind w:firstLine="709"/>
        <w:jc w:val="both"/>
        <w:rPr>
          <w:rFonts w:ascii="Times New Roman" w:hAnsi="Times New Roman"/>
          <w:sz w:val="21"/>
          <w:szCs w:val="21"/>
        </w:rPr>
      </w:pPr>
      <w:r>
        <w:rPr>
          <w:sz w:val="21"/>
          <w:szCs w:val="21"/>
        </w:rPr>
        <w:t>- аванс на следующий расчетный период.</w:t>
      </w:r>
    </w:p>
    <w:p>
      <w:pPr>
        <w:pStyle w:val="Normal"/>
        <w:shd w:val="clear" w:color="auto" w:fill="FFFFFF"/>
        <w:tabs>
          <w:tab w:val="left" w:pos="1276" w:leader="none"/>
        </w:tabs>
        <w:suppressAutoHyphens w:val="false"/>
        <w:spacing w:lineRule="atLeast" w:line="20"/>
        <w:ind w:firstLine="709"/>
        <w:jc w:val="both"/>
        <w:rPr>
          <w:rFonts w:ascii="Times New Roman" w:hAnsi="Times New Roman"/>
          <w:sz w:val="21"/>
          <w:szCs w:val="21"/>
        </w:rPr>
      </w:pPr>
      <w:r>
        <w:rPr>
          <w:sz w:val="21"/>
          <w:szCs w:val="21"/>
          <w:lang w:eastAsia="ru-RU"/>
        </w:rPr>
        <w:t>3.10. В случае окончания срока действия настоящего Договора или досрочного его расторжения по письменному заявлению Абонента, плата за Услуги рассчитывается исходя из стоимости фактического объема предоставленных Услуг, заказанных Абонентом.</w:t>
      </w:r>
    </w:p>
    <w:p>
      <w:pPr>
        <w:pStyle w:val="Normal"/>
        <w:shd w:val="clear" w:color="auto" w:fill="FFFFFF"/>
        <w:tabs>
          <w:tab w:val="left" w:pos="1276" w:leader="none"/>
        </w:tabs>
        <w:suppressAutoHyphens w:val="false"/>
        <w:spacing w:lineRule="atLeast" w:line="20"/>
        <w:ind w:firstLine="709"/>
        <w:jc w:val="both"/>
        <w:rPr>
          <w:rFonts w:ascii="Times New Roman" w:hAnsi="Times New Roman"/>
          <w:sz w:val="21"/>
          <w:szCs w:val="21"/>
        </w:rPr>
      </w:pPr>
      <w:r>
        <w:rPr>
          <w:sz w:val="21"/>
          <w:szCs w:val="21"/>
          <w:lang w:eastAsia="ru-RU"/>
        </w:rPr>
        <w:t xml:space="preserve">Окончательный счет за предоставленные Услуги Оператор выставляет на протяжении последующего расчетного периода. </w:t>
      </w:r>
    </w:p>
    <w:p>
      <w:pPr>
        <w:pStyle w:val="Normal"/>
        <w:shd w:val="clear" w:color="auto" w:fill="FFFFFF"/>
        <w:tabs>
          <w:tab w:val="left" w:pos="1276" w:leader="none"/>
        </w:tabs>
        <w:suppressAutoHyphens w:val="false"/>
        <w:spacing w:lineRule="atLeast" w:line="20"/>
        <w:ind w:firstLine="709"/>
        <w:jc w:val="both"/>
        <w:rPr>
          <w:rFonts w:ascii="Times New Roman" w:hAnsi="Times New Roman"/>
          <w:sz w:val="21"/>
          <w:szCs w:val="21"/>
        </w:rPr>
      </w:pPr>
      <w:r>
        <w:rPr>
          <w:sz w:val="21"/>
          <w:szCs w:val="21"/>
          <w:lang w:eastAsia="ru-RU"/>
        </w:rPr>
        <w:t>Не использованные денежные средства возвращаются Абоненту по его письменному заявлению.</w:t>
      </w:r>
    </w:p>
    <w:p>
      <w:pPr>
        <w:pStyle w:val="Normal"/>
        <w:shd w:val="clear" w:color="auto" w:fill="FFFFFF"/>
        <w:tabs>
          <w:tab w:val="left" w:pos="1276" w:leader="none"/>
        </w:tabs>
        <w:suppressAutoHyphens w:val="false"/>
        <w:spacing w:lineRule="atLeast" w:line="20"/>
        <w:ind w:firstLine="709"/>
        <w:jc w:val="both"/>
        <w:rPr>
          <w:rFonts w:ascii="Times New Roman" w:hAnsi="Times New Roman"/>
          <w:sz w:val="21"/>
          <w:szCs w:val="21"/>
        </w:rPr>
      </w:pPr>
      <w:r>
        <w:rPr>
          <w:sz w:val="21"/>
          <w:szCs w:val="21"/>
          <w:lang w:eastAsia="ru-RU"/>
        </w:rPr>
        <w:t>В случае получения Абонентом Услуг после окончания действия настоящего Договора, Оператором для расчета стоимости используется тот тариф, который действовал на момент получения Услуги.</w:t>
      </w:r>
    </w:p>
    <w:p>
      <w:pPr>
        <w:pStyle w:val="Normal"/>
        <w:shd w:val="clear" w:color="auto" w:fill="FFFFFF"/>
        <w:tabs>
          <w:tab w:val="left" w:pos="1276" w:leader="none"/>
        </w:tabs>
        <w:ind w:firstLine="709"/>
        <w:jc w:val="both"/>
        <w:rPr>
          <w:rFonts w:ascii="Times New Roman" w:hAnsi="Times New Roman"/>
          <w:sz w:val="21"/>
          <w:szCs w:val="21"/>
        </w:rPr>
      </w:pPr>
      <w:r>
        <w:rPr>
          <w:sz w:val="21"/>
          <w:szCs w:val="21"/>
          <w:lang w:eastAsia="ru-RU"/>
        </w:rPr>
        <w:t>3.11. Основанием для выставления счета Абоненту за предоставляемые Услуги являются данные, полученные с помощью оборудования Оператора, используемого для учета объема по каждой предоставляемой Услуге.</w:t>
      </w:r>
    </w:p>
    <w:p>
      <w:pPr>
        <w:pStyle w:val="Normal"/>
        <w:shd w:val="clear" w:color="auto" w:fill="FFFFFF"/>
        <w:tabs>
          <w:tab w:val="left" w:pos="1276" w:leader="none"/>
        </w:tabs>
        <w:ind w:firstLine="709"/>
        <w:jc w:val="both"/>
        <w:rPr>
          <w:sz w:val="24"/>
          <w:szCs w:val="24"/>
          <w:lang w:eastAsia="ru-RU"/>
        </w:rPr>
      </w:pPr>
      <w:r>
        <w:rPr>
          <w:sz w:val="21"/>
          <w:szCs w:val="21"/>
          <w:lang w:eastAsia="ru-RU"/>
        </w:rPr>
        <w:t xml:space="preserve">3.12. За время, на протяжении которого Услуги не предоставлялись по инициативе Оператора (в т.ч. ограничение предоставления услуг или отключение оконечного оборудования Абонента за дебиторскую задолженность), абонентная плата не начисляется. </w:t>
      </w:r>
    </w:p>
    <w:p>
      <w:pPr>
        <w:pStyle w:val="Normal"/>
        <w:shd w:val="clear" w:color="auto" w:fill="FFFFFF"/>
        <w:tabs>
          <w:tab w:val="left" w:pos="1276" w:leader="none"/>
        </w:tabs>
        <w:ind w:firstLine="709"/>
        <w:jc w:val="both"/>
        <w:rPr>
          <w:sz w:val="24"/>
          <w:szCs w:val="24"/>
        </w:rPr>
      </w:pPr>
      <w:r>
        <w:rPr>
          <w:sz w:val="21"/>
          <w:szCs w:val="21"/>
          <w:lang w:eastAsia="ru-RU"/>
        </w:rPr>
        <w:t xml:space="preserve">3.13. За время, на протяжении которого Абонент не получал Услуги (поломка оконечного оборудования Абонента и т.п.), абонентная плата начисляется в полном объеме. </w:t>
      </w:r>
    </w:p>
    <w:p>
      <w:pPr>
        <w:pStyle w:val="Normal"/>
        <w:shd w:val="clear" w:color="auto" w:fill="FFFFFF"/>
        <w:tabs>
          <w:tab w:val="left" w:pos="1276" w:leader="none"/>
        </w:tabs>
        <w:ind w:firstLine="709"/>
        <w:jc w:val="both"/>
        <w:rPr>
          <w:sz w:val="24"/>
          <w:szCs w:val="24"/>
        </w:rPr>
      </w:pPr>
      <w:r>
        <w:rPr>
          <w:sz w:val="21"/>
          <w:szCs w:val="21"/>
          <w:lang w:eastAsia="ru-RU"/>
        </w:rPr>
        <w:t>3.14. При повреждениях телекоммуникационной сети, произошедших не по вине Оператора (в случаях, повреждения, порчи либо хищения телекоммуникационных сетей/сооружений третьими лицами), перерасчет абонентной платы производится с момента подачи Абонентом заявки о повреждении до момента возобновления предоставления Услуг.</w:t>
      </w:r>
    </w:p>
    <w:p>
      <w:pPr>
        <w:pStyle w:val="Normal"/>
        <w:shd w:val="clear" w:color="auto" w:fill="FFFFFF"/>
        <w:tabs>
          <w:tab w:val="left" w:pos="1276" w:leader="none"/>
        </w:tabs>
        <w:ind w:firstLine="709"/>
        <w:jc w:val="both"/>
        <w:rPr>
          <w:sz w:val="24"/>
          <w:szCs w:val="24"/>
          <w:lang w:eastAsia="ru-RU"/>
        </w:rPr>
      </w:pPr>
      <w:r>
        <w:rPr>
          <w:sz w:val="21"/>
          <w:szCs w:val="21"/>
          <w:lang w:eastAsia="ru-RU"/>
        </w:rPr>
        <w:t>3.15. При повреждениях телекоммуникационной сети, произошедших по вине Оператора, перерасчет абонентной платы производится с момента фактического повреждения до момента возобновления предоставления абоненту Услуг.</w:t>
      </w:r>
    </w:p>
    <w:p>
      <w:pPr>
        <w:pStyle w:val="Normal"/>
        <w:shd w:val="clear" w:color="auto" w:fill="FFFFFF"/>
        <w:tabs>
          <w:tab w:val="left" w:pos="1276" w:leader="none"/>
        </w:tabs>
        <w:ind w:firstLine="709"/>
        <w:jc w:val="both"/>
        <w:rPr>
          <w:rFonts w:ascii="Times New Roman" w:hAnsi="Times New Roman"/>
          <w:b/>
          <w:b/>
          <w:sz w:val="21"/>
          <w:szCs w:val="21"/>
          <w:lang w:eastAsia="ru-RU"/>
        </w:rPr>
      </w:pPr>
      <w:r>
        <w:rPr>
          <w:b/>
          <w:sz w:val="21"/>
          <w:szCs w:val="21"/>
          <w:lang w:eastAsia="ru-RU"/>
        </w:rPr>
      </w:r>
    </w:p>
    <w:p>
      <w:pPr>
        <w:pStyle w:val="ListParagraph"/>
        <w:ind w:left="540" w:hanging="0"/>
        <w:jc w:val="center"/>
        <w:rPr>
          <w:b/>
          <w:b/>
        </w:rPr>
      </w:pPr>
      <w:r>
        <w:rPr>
          <w:b/>
          <w:sz w:val="21"/>
          <w:szCs w:val="21"/>
        </w:rPr>
        <w:t>4. ОТВЕТСТВЕННОСТЬ СТОРОН</w:t>
      </w:r>
    </w:p>
    <w:p>
      <w:pPr>
        <w:pStyle w:val="Normal"/>
        <w:widowControl w:val="false"/>
        <w:ind w:firstLine="709"/>
        <w:jc w:val="both"/>
        <w:rPr/>
      </w:pPr>
      <w:r>
        <w:rPr>
          <w:sz w:val="21"/>
          <w:szCs w:val="21"/>
        </w:rPr>
        <w:t>4.1. За неисполнение или ненадлежащее исполнение своих обязательств Стороны несут ответственность, предусмотренную законодательством Донецкой Народной Республики и настоящим Договором.</w:t>
      </w:r>
    </w:p>
    <w:p>
      <w:pPr>
        <w:pStyle w:val="Normal"/>
        <w:widowControl w:val="false"/>
        <w:ind w:firstLine="709"/>
        <w:jc w:val="both"/>
        <w:rPr>
          <w:rFonts w:ascii="Times New Roman" w:hAnsi="Times New Roman"/>
          <w:sz w:val="21"/>
          <w:szCs w:val="21"/>
        </w:rPr>
      </w:pPr>
      <w:r>
        <w:rPr>
          <w:sz w:val="21"/>
          <w:szCs w:val="21"/>
        </w:rPr>
      </w:r>
    </w:p>
    <w:p>
      <w:pPr>
        <w:pStyle w:val="Normal"/>
        <w:widowControl w:val="false"/>
        <w:tabs>
          <w:tab w:val="left" w:pos="1843" w:leader="none"/>
        </w:tabs>
        <w:spacing w:before="0" w:after="0"/>
        <w:ind w:left="1353" w:hanging="0"/>
        <w:contextualSpacing/>
        <w:jc w:val="center"/>
        <w:rPr>
          <w:b/>
          <w:b/>
          <w:sz w:val="24"/>
          <w:szCs w:val="24"/>
          <w:lang w:eastAsia="ru-RU"/>
        </w:rPr>
      </w:pPr>
      <w:r>
        <w:rPr>
          <w:b/>
          <w:sz w:val="21"/>
          <w:szCs w:val="21"/>
          <w:lang w:eastAsia="ru-RU"/>
        </w:rPr>
        <w:t>5. ПОРЯДОК ОТКАЗА АБОНЕНТА ОТ ПОЛУЧЕНИЯ ТЕЛЕКОММУНИКАЦИОННЫХ УСЛУГ</w:t>
      </w:r>
    </w:p>
    <w:p>
      <w:pPr>
        <w:pStyle w:val="Normal"/>
        <w:widowControl w:val="false"/>
        <w:suppressAutoHyphens w:val="false"/>
        <w:ind w:firstLine="709"/>
        <w:jc w:val="both"/>
        <w:rPr/>
      </w:pPr>
      <w:r>
        <w:rPr>
          <w:sz w:val="21"/>
          <w:szCs w:val="21"/>
          <w:lang w:eastAsia="ru-RU"/>
        </w:rPr>
        <w:t>5.1. Абонент имеет право в одностороннем порядке отказаться от получения, как отдельных Услуг, так и всего перечня Услуг, предоставляемых, согласно настоящему Договору, при условии оплаты предоставленных Услуг, письменно предупредив об этом Оператора не менее чем за 14 (четырнадцать) календарных дней до даты расторжения Договора.</w:t>
      </w:r>
    </w:p>
    <w:p>
      <w:pPr>
        <w:pStyle w:val="Normal"/>
        <w:widowControl w:val="false"/>
        <w:suppressAutoHyphens w:val="false"/>
        <w:ind w:firstLine="709"/>
        <w:jc w:val="both"/>
        <w:rPr>
          <w:rFonts w:ascii="Times New Roman" w:hAnsi="Times New Roman"/>
          <w:sz w:val="21"/>
          <w:szCs w:val="21"/>
        </w:rPr>
      </w:pPr>
      <w:r>
        <w:rPr>
          <w:sz w:val="21"/>
          <w:szCs w:val="21"/>
          <w:lang w:eastAsia="ru-RU"/>
        </w:rPr>
        <w:t>5.2. Отказ Абонента от Услуг влечет за собой прекращение обязательств Оператора по предоставлению Услуг Абоненту не позднее чем через 14 (четырнадцать) календарных дней от даты получения Оператором               заявления, если более поздний срок не указан в заявлении.</w:t>
      </w:r>
    </w:p>
    <w:p>
      <w:pPr>
        <w:pStyle w:val="Normal"/>
        <w:widowControl w:val="false"/>
        <w:suppressAutoHyphens w:val="false"/>
        <w:ind w:firstLine="709"/>
        <w:jc w:val="both"/>
        <w:rPr>
          <w:rFonts w:ascii="Times New Roman" w:hAnsi="Times New Roman"/>
          <w:sz w:val="21"/>
          <w:szCs w:val="21"/>
        </w:rPr>
      </w:pPr>
      <w:r>
        <w:rPr>
          <w:sz w:val="21"/>
          <w:szCs w:val="21"/>
          <w:lang w:eastAsia="ru-RU"/>
        </w:rPr>
        <w:t>5.3. В случае отказа Абонента от всего перечня Услуг, предоставляемых по настоящему Договору, Договор считается расторгнутым.</w:t>
      </w:r>
    </w:p>
    <w:p>
      <w:pPr>
        <w:pStyle w:val="Normal"/>
        <w:widowControl w:val="false"/>
        <w:suppressAutoHyphens w:val="false"/>
        <w:ind w:firstLine="709"/>
        <w:jc w:val="both"/>
        <w:rPr>
          <w:rFonts w:ascii="Times New Roman" w:hAnsi="Times New Roman"/>
          <w:sz w:val="21"/>
          <w:szCs w:val="21"/>
        </w:rPr>
      </w:pPr>
      <w:r>
        <w:rPr>
          <w:sz w:val="21"/>
          <w:szCs w:val="21"/>
          <w:lang w:eastAsia="ru-RU"/>
        </w:rPr>
        <w:t xml:space="preserve">5.4. Прекращение действия настоящего Договора или досрочное его расторжение, в том числе путем подписания Сторонами </w:t>
      </w:r>
      <w:r>
        <w:rPr>
          <w:sz w:val="21"/>
          <w:szCs w:val="21"/>
          <w:highlight w:val="white"/>
          <w:lang w:eastAsia="ru-RU"/>
        </w:rPr>
        <w:t xml:space="preserve">заявления </w:t>
      </w:r>
      <w:r>
        <w:rPr>
          <w:sz w:val="21"/>
          <w:szCs w:val="21"/>
          <w:lang w:eastAsia="ru-RU"/>
        </w:rPr>
        <w:t>о расторжении Договора, не освобождает Абонента от обязательств по расчетам за предоставленные Услуги и ответственности за их невыполнение.</w:t>
      </w:r>
    </w:p>
    <w:p>
      <w:pPr>
        <w:pStyle w:val="Normal"/>
        <w:widowControl w:val="false"/>
        <w:suppressAutoHyphens w:val="false"/>
        <w:ind w:firstLine="709"/>
        <w:jc w:val="both"/>
        <w:rPr>
          <w:rFonts w:ascii="Times New Roman" w:hAnsi="Times New Roman"/>
          <w:b/>
          <w:b/>
          <w:sz w:val="21"/>
          <w:szCs w:val="21"/>
        </w:rPr>
      </w:pPr>
      <w:r>
        <w:rPr>
          <w:b/>
          <w:sz w:val="21"/>
          <w:szCs w:val="21"/>
        </w:rPr>
      </w:r>
    </w:p>
    <w:p>
      <w:pPr>
        <w:pStyle w:val="Normal"/>
        <w:widowControl w:val="false"/>
        <w:ind w:firstLine="709"/>
        <w:jc w:val="center"/>
        <w:rPr>
          <w:b/>
          <w:b/>
          <w:sz w:val="24"/>
          <w:szCs w:val="24"/>
        </w:rPr>
      </w:pPr>
      <w:r>
        <w:rPr>
          <w:b/>
          <w:sz w:val="21"/>
          <w:szCs w:val="21"/>
        </w:rPr>
        <w:t>6. СРОК ДЕЙСТВИЯ ДОГОВОРА</w:t>
      </w:r>
    </w:p>
    <w:p>
      <w:pPr>
        <w:pStyle w:val="Normal"/>
        <w:widowControl w:val="false"/>
        <w:ind w:hanging="0"/>
        <w:jc w:val="both"/>
        <w:rPr/>
      </w:pPr>
      <w:r>
        <w:rPr>
          <w:sz w:val="21"/>
          <w:szCs w:val="21"/>
        </w:rPr>
        <w:tab/>
        <w:t xml:space="preserve">6.1. Настоящий Договор вступает в силу с момента его подписания обеими Сторонами и действует до           __ _______20 _ г. включительно, а в части выполнения Абонентом своих обязательств по настоящему Договору до полного их выполнения. Условия настоящего Договора распространяются на правоотношения, возникшие между Сторонами </w:t>
      </w:r>
      <w:r>
        <w:rPr>
          <w:sz w:val="21"/>
          <w:szCs w:val="21"/>
          <w:highlight w:val="white"/>
        </w:rPr>
        <w:t>с 01.03.2017</w:t>
      </w:r>
      <w:bookmarkStart w:id="0" w:name="_GoBack"/>
      <w:bookmarkEnd w:id="0"/>
      <w:r>
        <w:rPr>
          <w:sz w:val="21"/>
          <w:szCs w:val="21"/>
          <w:highlight w:val="white"/>
        </w:rPr>
        <w:t xml:space="preserve"> г</w:t>
      </w:r>
      <w:r>
        <w:rPr>
          <w:sz w:val="21"/>
          <w:szCs w:val="21"/>
        </w:rPr>
        <w:t>. согласно ч. 2 ст. 527 Гражданского кодекса Донецкой Народной Республики.</w:t>
      </w:r>
    </w:p>
    <w:p>
      <w:pPr>
        <w:pStyle w:val="Normal"/>
        <w:widowControl w:val="false"/>
        <w:jc w:val="both"/>
        <w:rPr>
          <w:rFonts w:ascii="Times New Roman" w:hAnsi="Times New Roman"/>
          <w:sz w:val="21"/>
          <w:szCs w:val="21"/>
        </w:rPr>
      </w:pPr>
      <w:r>
        <w:rPr>
          <w:sz w:val="21"/>
          <w:szCs w:val="21"/>
        </w:rPr>
        <w:tab/>
        <w:t>6.2. Договор расторгается досрочно в следующих случаях:</w:t>
      </w:r>
    </w:p>
    <w:p>
      <w:pPr>
        <w:pStyle w:val="Normal"/>
        <w:widowControl w:val="false"/>
        <w:jc w:val="both"/>
        <w:rPr>
          <w:sz w:val="24"/>
          <w:szCs w:val="24"/>
        </w:rPr>
      </w:pPr>
      <w:r>
        <w:rPr>
          <w:sz w:val="21"/>
          <w:szCs w:val="21"/>
        </w:rPr>
        <w:t>1) по заявлению Абонента в порядке, предусмотренном разделом 5 Договора;</w:t>
      </w:r>
    </w:p>
    <w:p>
      <w:pPr>
        <w:pStyle w:val="Normal"/>
        <w:widowControl w:val="false"/>
        <w:jc w:val="both"/>
        <w:rPr>
          <w:sz w:val="24"/>
          <w:szCs w:val="24"/>
        </w:rPr>
      </w:pPr>
      <w:r>
        <w:rPr>
          <w:sz w:val="21"/>
          <w:szCs w:val="21"/>
        </w:rPr>
        <w:t>2) по инициативе Оператора;</w:t>
      </w:r>
    </w:p>
    <w:p>
      <w:pPr>
        <w:pStyle w:val="Normal"/>
        <w:widowControl w:val="false"/>
        <w:jc w:val="both"/>
        <w:rPr>
          <w:sz w:val="24"/>
          <w:szCs w:val="24"/>
        </w:rPr>
      </w:pPr>
      <w:r>
        <w:rPr>
          <w:sz w:val="21"/>
          <w:szCs w:val="21"/>
        </w:rPr>
        <w:t>3) по решению суда;</w:t>
      </w:r>
    </w:p>
    <w:p>
      <w:pPr>
        <w:pStyle w:val="Normal"/>
        <w:widowControl w:val="false"/>
        <w:jc w:val="both"/>
        <w:rPr>
          <w:sz w:val="24"/>
          <w:szCs w:val="24"/>
        </w:rPr>
      </w:pPr>
      <w:r>
        <w:rPr>
          <w:sz w:val="21"/>
          <w:szCs w:val="21"/>
        </w:rPr>
        <w:t>4) в других случаях, предусмотренных законодательством Донецкой Народной Республики.</w:t>
      </w:r>
    </w:p>
    <w:p>
      <w:pPr>
        <w:pStyle w:val="Normal"/>
        <w:widowControl w:val="false"/>
        <w:jc w:val="both"/>
        <w:rPr>
          <w:sz w:val="24"/>
          <w:szCs w:val="24"/>
        </w:rPr>
      </w:pPr>
      <w:r>
        <w:rPr>
          <w:sz w:val="21"/>
          <w:szCs w:val="21"/>
        </w:rPr>
        <w:tab/>
        <w:t>6.3. В случае, если ни одна из Сторон за 30 календарных дней до окончания срока действия настоящего Договора не заявит о своем нежелании далее продолжать отношения, настоящий Договор считается продленным на каждый последующий год на тех же условиях.</w:t>
      </w:r>
    </w:p>
    <w:p>
      <w:pPr>
        <w:pStyle w:val="Normal"/>
        <w:widowControl w:val="false"/>
        <w:ind w:firstLine="709"/>
        <w:jc w:val="both"/>
        <w:rPr>
          <w:rFonts w:ascii="Times New Roman" w:hAnsi="Times New Roman"/>
          <w:b/>
          <w:b/>
          <w:sz w:val="21"/>
          <w:szCs w:val="21"/>
        </w:rPr>
      </w:pPr>
      <w:r>
        <w:rPr>
          <w:b/>
          <w:sz w:val="21"/>
          <w:szCs w:val="21"/>
        </w:rPr>
      </w:r>
    </w:p>
    <w:p>
      <w:pPr>
        <w:pStyle w:val="Normal"/>
        <w:widowControl w:val="false"/>
        <w:ind w:firstLine="709"/>
        <w:jc w:val="center"/>
        <w:rPr>
          <w:b/>
          <w:b/>
          <w:sz w:val="24"/>
          <w:szCs w:val="24"/>
        </w:rPr>
      </w:pPr>
      <w:r>
        <w:rPr>
          <w:b/>
          <w:sz w:val="21"/>
          <w:szCs w:val="21"/>
        </w:rPr>
        <w:t>7. ДРУГИЕ УСЛОВИЯ</w:t>
      </w:r>
    </w:p>
    <w:p>
      <w:pPr>
        <w:pStyle w:val="Normal"/>
        <w:widowControl w:val="false"/>
        <w:ind w:firstLine="709"/>
        <w:jc w:val="both"/>
        <w:rPr>
          <w:sz w:val="24"/>
          <w:szCs w:val="24"/>
        </w:rPr>
      </w:pPr>
      <w:r>
        <w:rPr>
          <w:sz w:val="21"/>
          <w:szCs w:val="21"/>
        </w:rPr>
        <w:t>7.1. Настоящий Договор составлен в двух экземплярах, имеющих одинаковую юридическую силу, по одному экземпляру для каждой из Сторон.</w:t>
      </w:r>
    </w:p>
    <w:p>
      <w:pPr>
        <w:pStyle w:val="Normal"/>
        <w:widowControl w:val="false"/>
        <w:ind w:firstLine="709"/>
        <w:jc w:val="both"/>
        <w:rPr>
          <w:sz w:val="24"/>
          <w:szCs w:val="24"/>
        </w:rPr>
      </w:pPr>
      <w:r>
        <w:rPr>
          <w:sz w:val="21"/>
          <w:szCs w:val="21"/>
        </w:rPr>
        <w:t>7.2. Изменения условий и перечня Услуг к настоящему Договору оформляются надлежащим образом дополнительными Соглашениями, которые являются неотъемлемой частью настоящего Договора и имеют одинаковую юридическую силу.</w:t>
      </w:r>
    </w:p>
    <w:p>
      <w:pPr>
        <w:pStyle w:val="Normal"/>
        <w:widowControl w:val="false"/>
        <w:ind w:firstLine="709"/>
        <w:jc w:val="both"/>
        <w:rPr>
          <w:sz w:val="24"/>
          <w:szCs w:val="24"/>
        </w:rPr>
      </w:pPr>
      <w:r>
        <w:rPr>
          <w:sz w:val="21"/>
          <w:szCs w:val="21"/>
        </w:rPr>
        <w:t>7.3. Взаимоотношения Сторон, не урегулированные настоящим Договором, регулируются законодательством Донецкой Народной Республики.</w:t>
      </w:r>
    </w:p>
    <w:p>
      <w:pPr>
        <w:pStyle w:val="Normal"/>
        <w:tabs>
          <w:tab w:val="left" w:pos="0" w:leader="none"/>
        </w:tabs>
        <w:snapToGrid w:val="false"/>
        <w:jc w:val="both"/>
        <w:rPr>
          <w:rFonts w:eastAsia="MS Mincho;ＭＳ 明朝"/>
          <w:color w:val="000000"/>
          <w:spacing w:val="-3"/>
          <w:sz w:val="24"/>
          <w:szCs w:val="24"/>
          <w:lang w:eastAsia="hi-IN" w:bidi="hi-IN"/>
        </w:rPr>
      </w:pPr>
      <w:r>
        <w:rPr>
          <w:rFonts w:eastAsia="MS Mincho;ＭＳ 明朝"/>
          <w:color w:val="000000"/>
          <w:spacing w:val="-3"/>
          <w:sz w:val="21"/>
          <w:szCs w:val="21"/>
          <w:lang w:eastAsia="hi-IN" w:bidi="hi-IN"/>
        </w:rPr>
        <w:tab/>
        <w:t>7.4. Стороны, заключившие настоящий Договор, обеспечивают конфиденциальность информации, полученной Сторонами при исполнении настоящего Договора.</w:t>
      </w:r>
    </w:p>
    <w:p>
      <w:pPr>
        <w:pStyle w:val="Normal"/>
        <w:tabs>
          <w:tab w:val="left" w:pos="0" w:leader="none"/>
        </w:tabs>
        <w:snapToGrid w:val="false"/>
        <w:jc w:val="both"/>
        <w:rPr>
          <w:rFonts w:ascii="Times New Roman" w:hAnsi="Times New Roman"/>
          <w:sz w:val="21"/>
          <w:szCs w:val="21"/>
        </w:rPr>
      </w:pPr>
      <w:r>
        <w:rPr>
          <w:rFonts w:eastAsia="MS Mincho;ＭＳ 明朝"/>
          <w:color w:val="000000"/>
          <w:spacing w:val="-3"/>
          <w:sz w:val="21"/>
          <w:szCs w:val="21"/>
          <w:lang w:eastAsia="hi-IN" w:bidi="hi-IN"/>
        </w:rPr>
        <w:tab/>
        <w:t>7.5. Подписанием настоящего Договора, Абонент дает согласие на сбор и обработку его персональных данных, которые стали известны Оператору в связи с выполнением условий настоящего Договора, и уведомлен об их включении в базу персональных данных Оператора согласно Закону Донецкой Народной Республики от 19.06.2015 № 6-1IHC «О персональных данных».</w:t>
      </w:r>
    </w:p>
    <w:p>
      <w:pPr>
        <w:pStyle w:val="Normal"/>
        <w:tabs>
          <w:tab w:val="left" w:pos="0" w:leader="none"/>
        </w:tabs>
        <w:snapToGrid w:val="false"/>
        <w:ind w:firstLine="709"/>
        <w:jc w:val="both"/>
        <w:rPr>
          <w:rFonts w:eastAsia="MS Mincho;ＭＳ 明朝"/>
          <w:color w:val="000000"/>
          <w:spacing w:val="-3"/>
          <w:sz w:val="24"/>
          <w:szCs w:val="24"/>
          <w:lang w:eastAsia="hi-IN" w:bidi="hi-IN"/>
        </w:rPr>
      </w:pPr>
      <w:r>
        <w:rPr>
          <w:rFonts w:eastAsia="MS Mincho;ＭＳ 明朝"/>
          <w:color w:val="000000"/>
          <w:spacing w:val="-3"/>
          <w:sz w:val="21"/>
          <w:szCs w:val="21"/>
          <w:lang w:eastAsia="hi-IN" w:bidi="hi-IN"/>
        </w:rPr>
        <w:t>7.6. Подписанием настоящего Договора Абонент свидетельствует о том, что он уведомлен об источниках сбора, местонахождении своих персональных данных и о целях их обработки.</w:t>
      </w:r>
    </w:p>
    <w:p>
      <w:pPr>
        <w:pStyle w:val="Normal"/>
        <w:tabs>
          <w:tab w:val="left" w:pos="0" w:leader="none"/>
        </w:tabs>
        <w:snapToGrid w:val="false"/>
        <w:ind w:firstLine="737"/>
        <w:jc w:val="both"/>
        <w:rPr>
          <w:rFonts w:eastAsia="MS Mincho;ＭＳ 明朝"/>
          <w:color w:val="000000"/>
          <w:spacing w:val="-3"/>
          <w:sz w:val="24"/>
          <w:szCs w:val="24"/>
          <w:lang w:eastAsia="hi-IN" w:bidi="hi-IN"/>
        </w:rPr>
      </w:pPr>
      <w:r>
        <w:rPr>
          <w:rFonts w:eastAsia="MS Mincho;ＭＳ 明朝"/>
          <w:color w:val="000000"/>
          <w:spacing w:val="-3"/>
          <w:sz w:val="21"/>
          <w:szCs w:val="21"/>
          <w:lang w:eastAsia="hi-IN" w:bidi="hi-IN"/>
        </w:rPr>
        <w:t>7.7. Передача персональных данных, которые стали известны Оператору в связи с выполнением настоящего Договора, третьим лицам (в том числе государственным и контролирующим органам), производится только с письменного согласия Абонента, за исключением случаев прямо предусмотренных законодательством Донецкой Народной Республики в сфере персональных данных.</w:t>
      </w:r>
    </w:p>
    <w:p>
      <w:pPr>
        <w:pStyle w:val="Normal"/>
        <w:tabs>
          <w:tab w:val="left" w:pos="0" w:leader="none"/>
        </w:tabs>
        <w:snapToGrid w:val="false"/>
        <w:ind w:firstLine="680"/>
        <w:jc w:val="both"/>
        <w:rPr>
          <w:rFonts w:eastAsia="MS Mincho;ＭＳ 明朝"/>
          <w:color w:val="000000"/>
          <w:spacing w:val="-3"/>
          <w:sz w:val="24"/>
          <w:szCs w:val="24"/>
          <w:lang w:eastAsia="hi-IN" w:bidi="hi-IN"/>
        </w:rPr>
      </w:pPr>
      <w:r>
        <w:rPr>
          <w:rFonts w:eastAsia="MS Mincho;ＭＳ 明朝"/>
          <w:color w:val="000000"/>
          <w:spacing w:val="-3"/>
          <w:sz w:val="21"/>
          <w:szCs w:val="21"/>
          <w:lang w:eastAsia="hi-IN" w:bidi="hi-IN"/>
        </w:rPr>
        <w:t>7.8. Согласие абонента на обработку его персональных данных в целях осуществления Оператором расчетов за предоставленные Услуги, а также рассмотрения жалоб, претензий не требуется.</w:t>
      </w:r>
    </w:p>
    <w:p>
      <w:pPr>
        <w:pStyle w:val="Normal"/>
        <w:tabs>
          <w:tab w:val="left" w:pos="0" w:leader="none"/>
        </w:tabs>
        <w:snapToGrid w:val="false"/>
        <w:jc w:val="both"/>
        <w:rPr>
          <w:rFonts w:ascii="Times New Roman" w:hAnsi="Times New Roman" w:eastAsia="MS Mincho;ＭＳ 明朝"/>
          <w:b/>
          <w:b/>
          <w:color w:val="000000"/>
          <w:spacing w:val="-3"/>
          <w:sz w:val="21"/>
          <w:szCs w:val="21"/>
          <w:lang w:eastAsia="ru-RU" w:bidi="hi-IN"/>
        </w:rPr>
      </w:pPr>
      <w:r>
        <w:rPr>
          <w:rFonts w:eastAsia="MS Mincho;ＭＳ 明朝"/>
          <w:b/>
          <w:color w:val="000000"/>
          <w:spacing w:val="-3"/>
          <w:sz w:val="21"/>
          <w:szCs w:val="21"/>
          <w:lang w:eastAsia="ru-RU" w:bidi="hi-IN"/>
        </w:rPr>
      </w:r>
    </w:p>
    <w:p>
      <w:pPr>
        <w:pStyle w:val="Normal"/>
        <w:suppressAutoHyphens w:val="false"/>
        <w:spacing w:before="0" w:after="0"/>
        <w:ind w:left="1353" w:hanging="0"/>
        <w:contextualSpacing/>
        <w:jc w:val="center"/>
        <w:rPr>
          <w:b/>
          <w:b/>
          <w:sz w:val="24"/>
          <w:szCs w:val="24"/>
          <w:lang w:eastAsia="ru-RU"/>
        </w:rPr>
      </w:pPr>
      <w:r>
        <w:rPr>
          <w:b/>
          <w:sz w:val="21"/>
          <w:szCs w:val="21"/>
          <w:lang w:eastAsia="ru-RU"/>
        </w:rPr>
        <w:t>8. ПОРЯДОК РАССМОТРЕНИЯ СПОРОВ</w:t>
      </w:r>
    </w:p>
    <w:p>
      <w:pPr>
        <w:pStyle w:val="Normal"/>
        <w:suppressAutoHyphens w:val="false"/>
        <w:ind w:firstLine="709"/>
        <w:jc w:val="both"/>
        <w:rPr>
          <w:sz w:val="24"/>
          <w:szCs w:val="24"/>
          <w:lang w:eastAsia="ru-RU"/>
        </w:rPr>
      </w:pPr>
      <w:r>
        <w:rPr>
          <w:sz w:val="21"/>
          <w:szCs w:val="21"/>
          <w:lang w:eastAsia="ru-RU"/>
        </w:rPr>
        <w:t>8.1. Споры, которые возникают при заключении, выполнении, расторжении настоящего Договора, решаются Сторонами путем переговоров.</w:t>
      </w:r>
    </w:p>
    <w:p>
      <w:pPr>
        <w:pStyle w:val="Normal"/>
        <w:suppressAutoHyphens w:val="false"/>
        <w:ind w:firstLine="709"/>
        <w:jc w:val="both"/>
        <w:rPr>
          <w:sz w:val="24"/>
          <w:szCs w:val="24"/>
          <w:lang w:eastAsia="ru-RU"/>
        </w:rPr>
      </w:pPr>
      <w:r>
        <w:rPr>
          <w:sz w:val="21"/>
          <w:szCs w:val="21"/>
          <w:lang w:eastAsia="ru-RU"/>
        </w:rPr>
        <w:t>8.2. При не достижении согласия Сторон путем переговоров, споры решаются в порядке, установленном законодательством Донецкой Народной Республики.</w:t>
      </w:r>
    </w:p>
    <w:p>
      <w:pPr>
        <w:pStyle w:val="Normal"/>
        <w:widowControl w:val="false"/>
        <w:ind w:firstLine="709"/>
        <w:jc w:val="center"/>
        <w:rPr>
          <w:rFonts w:ascii="Times New Roman" w:hAnsi="Times New Roman"/>
          <w:b/>
          <w:b/>
          <w:bCs/>
          <w:sz w:val="21"/>
          <w:szCs w:val="21"/>
          <w:highlight w:val="white"/>
          <w:lang w:eastAsia="ru-RU"/>
        </w:rPr>
      </w:pPr>
      <w:r>
        <w:rPr>
          <w:b/>
          <w:bCs/>
          <w:sz w:val="21"/>
          <w:szCs w:val="21"/>
          <w:highlight w:val="white"/>
          <w:lang w:eastAsia="ru-RU"/>
        </w:rPr>
      </w:r>
    </w:p>
    <w:p>
      <w:pPr>
        <w:pStyle w:val="Normal"/>
        <w:widowControl w:val="false"/>
        <w:ind w:firstLine="709"/>
        <w:jc w:val="center"/>
        <w:rPr>
          <w:b/>
          <w:b/>
          <w:bCs/>
          <w:sz w:val="24"/>
          <w:szCs w:val="24"/>
          <w:highlight w:val="white"/>
          <w:lang w:eastAsia="ru-RU"/>
        </w:rPr>
      </w:pPr>
      <w:r>
        <w:rPr>
          <w:b/>
          <w:bCs/>
          <w:sz w:val="21"/>
          <w:szCs w:val="21"/>
          <w:highlight w:val="white"/>
          <w:lang w:eastAsia="ru-RU"/>
        </w:rPr>
        <w:t>9. ЮРИДИЧЕСКИЙ АДРЕС И РЕКВИЗИТЫ ГУП ДНР «КОМТЕЛ»:</w:t>
      </w:r>
    </w:p>
    <w:tbl>
      <w:tblPr>
        <w:tblW w:w="10380" w:type="dxa"/>
        <w:jc w:val="left"/>
        <w:tblInd w:w="137" w:type="dxa"/>
        <w:tblBorders/>
        <w:tblCellMar>
          <w:top w:w="0" w:type="dxa"/>
          <w:left w:w="108" w:type="dxa"/>
          <w:bottom w:w="0" w:type="dxa"/>
          <w:right w:w="108" w:type="dxa"/>
        </w:tblCellMar>
        <w:tblLook w:val="0000" w:noVBand="0" w:noHBand="0" w:firstRow="0" w:lastRow="0" w:firstColumn="0" w:lastColumn="0"/>
      </w:tblPr>
      <w:tblGrid>
        <w:gridCol w:w="5283"/>
        <w:gridCol w:w="5096"/>
      </w:tblGrid>
      <w:tr>
        <w:trPr>
          <w:cantSplit w:val="true"/>
        </w:trPr>
        <w:tc>
          <w:tcPr>
            <w:tcW w:w="5283" w:type="dxa"/>
            <w:tcBorders/>
            <w:shd w:color="auto" w:fill="FFFFFF" w:val="clear"/>
          </w:tcPr>
          <w:p>
            <w:pPr>
              <w:pStyle w:val="Normal"/>
              <w:spacing w:lineRule="auto" w:line="240"/>
              <w:rPr/>
            </w:pPr>
            <w:r>
              <w:rPr>
                <w:b/>
                <w:sz w:val="21"/>
                <w:szCs w:val="21"/>
              </w:rPr>
              <w:t>ОПЕРАТОР:</w:t>
            </w:r>
          </w:p>
          <w:p>
            <w:pPr>
              <w:pStyle w:val="Normal"/>
              <w:spacing w:lineRule="auto" w:line="240"/>
              <w:rPr>
                <w:b/>
                <w:b/>
                <w:sz w:val="24"/>
                <w:szCs w:val="24"/>
              </w:rPr>
            </w:pPr>
            <w:r>
              <w:rPr>
                <w:b/>
                <w:sz w:val="21"/>
                <w:szCs w:val="21"/>
              </w:rPr>
              <w:t>ГУП ДНР «КОМТЕЛ»</w:t>
            </w:r>
          </w:p>
          <w:p>
            <w:pPr>
              <w:pStyle w:val="Normal"/>
              <w:spacing w:lineRule="auto" w:line="240"/>
              <w:rPr>
                <w:sz w:val="24"/>
                <w:szCs w:val="24"/>
              </w:rPr>
            </w:pPr>
            <w:r>
              <w:rPr>
                <w:sz w:val="21"/>
                <w:szCs w:val="21"/>
              </w:rPr>
              <w:t xml:space="preserve">ДНР, 83001, г. Донецк, пр. Комсомольский, 22 </w:t>
            </w:r>
          </w:p>
          <w:p>
            <w:pPr>
              <w:pStyle w:val="Normal"/>
              <w:shd w:val="clear" w:color="auto" w:fill="FFFFFF"/>
              <w:spacing w:lineRule="auto" w:line="240"/>
              <w:rPr>
                <w:sz w:val="24"/>
                <w:szCs w:val="24"/>
              </w:rPr>
            </w:pPr>
            <w:r>
              <w:rPr>
                <w:sz w:val="21"/>
                <w:szCs w:val="21"/>
              </w:rPr>
              <w:t>счет 40602810220000000105</w:t>
            </w:r>
          </w:p>
          <w:p>
            <w:pPr>
              <w:pStyle w:val="Bodytext21"/>
              <w:shd w:val="clear" w:color="auto" w:fill="auto"/>
              <w:tabs>
                <w:tab w:val="left" w:pos="619" w:leader="none"/>
              </w:tabs>
              <w:spacing w:lineRule="auto" w:line="240"/>
              <w:rPr>
                <w:rFonts w:ascii="Times New Roman" w:hAnsi="Times New Roman" w:cs="Times New Roman"/>
                <w:sz w:val="24"/>
              </w:rPr>
            </w:pPr>
            <w:r>
              <w:rPr>
                <w:rFonts w:cs="Times New Roman" w:ascii="Times New Roman" w:hAnsi="Times New Roman"/>
                <w:sz w:val="21"/>
                <w:szCs w:val="21"/>
              </w:rPr>
              <w:t xml:space="preserve">в Центральном Республиканском Банке </w:t>
            </w:r>
          </w:p>
          <w:p>
            <w:pPr>
              <w:pStyle w:val="Bodytext21"/>
              <w:shd w:val="clear" w:color="auto" w:fill="auto"/>
              <w:tabs>
                <w:tab w:val="left" w:pos="619" w:leader="none"/>
              </w:tabs>
              <w:spacing w:lineRule="auto" w:line="240"/>
              <w:rPr>
                <w:rFonts w:ascii="Times New Roman" w:hAnsi="Times New Roman" w:cs="Times New Roman"/>
                <w:sz w:val="24"/>
              </w:rPr>
            </w:pPr>
            <w:r>
              <w:rPr>
                <w:rFonts w:cs="Times New Roman" w:ascii="Times New Roman" w:hAnsi="Times New Roman"/>
                <w:sz w:val="21"/>
                <w:szCs w:val="21"/>
              </w:rPr>
              <w:t>Донецкой Народной Республики</w:t>
            </w:r>
          </w:p>
          <w:p>
            <w:pPr>
              <w:pStyle w:val="Bodytext21"/>
              <w:shd w:val="clear" w:color="auto" w:fill="auto"/>
              <w:tabs>
                <w:tab w:val="left" w:pos="619" w:leader="none"/>
              </w:tabs>
              <w:spacing w:lineRule="auto" w:line="240"/>
              <w:rPr>
                <w:rFonts w:ascii="Times New Roman" w:hAnsi="Times New Roman" w:cs="Times New Roman"/>
                <w:sz w:val="24"/>
              </w:rPr>
            </w:pPr>
            <w:r>
              <w:rPr>
                <w:rFonts w:cs="Times New Roman" w:ascii="Times New Roman" w:hAnsi="Times New Roman"/>
                <w:sz w:val="21"/>
                <w:szCs w:val="21"/>
              </w:rPr>
              <w:t>БИК 310101001</w:t>
            </w:r>
          </w:p>
          <w:p>
            <w:pPr>
              <w:pStyle w:val="Bodytext21"/>
              <w:shd w:val="clear" w:color="auto" w:fill="auto"/>
              <w:tabs>
                <w:tab w:val="left" w:pos="619" w:leader="none"/>
              </w:tabs>
              <w:spacing w:lineRule="auto" w:line="240"/>
              <w:rPr>
                <w:rFonts w:ascii="Times New Roman" w:hAnsi="Times New Roman" w:cs="Times New Roman"/>
                <w:sz w:val="24"/>
              </w:rPr>
            </w:pPr>
            <w:r>
              <w:rPr>
                <w:rFonts w:cs="Times New Roman" w:ascii="Times New Roman" w:hAnsi="Times New Roman"/>
                <w:sz w:val="21"/>
                <w:szCs w:val="21"/>
              </w:rPr>
              <w:t>ИКЮЛ 51019061</w:t>
            </w:r>
          </w:p>
          <w:p>
            <w:pPr>
              <w:pStyle w:val="Normal"/>
              <w:spacing w:lineRule="auto" w:line="240"/>
              <w:rPr>
                <w:rFonts w:ascii="Times New Roman" w:hAnsi="Times New Roman"/>
                <w:sz w:val="21"/>
                <w:szCs w:val="21"/>
              </w:rPr>
            </w:pPr>
            <w:r>
              <w:rPr>
                <w:sz w:val="21"/>
                <w:szCs w:val="21"/>
              </w:rPr>
            </w:r>
          </w:p>
          <w:p>
            <w:pPr>
              <w:pStyle w:val="Normal"/>
              <w:spacing w:lineRule="auto" w:line="240"/>
              <w:rPr>
                <w:rFonts w:ascii="Times New Roman" w:hAnsi="Times New Roman"/>
                <w:sz w:val="21"/>
                <w:szCs w:val="21"/>
              </w:rPr>
            </w:pPr>
            <w:r>
              <w:rPr>
                <w:sz w:val="21"/>
                <w:szCs w:val="21"/>
              </w:rPr>
            </w:r>
          </w:p>
          <w:p>
            <w:pPr>
              <w:pStyle w:val="Normal"/>
              <w:spacing w:lineRule="auto" w:line="240"/>
              <w:rPr>
                <w:rFonts w:ascii="Times New Roman" w:hAnsi="Times New Roman"/>
                <w:sz w:val="21"/>
                <w:szCs w:val="21"/>
              </w:rPr>
            </w:pPr>
            <w:r>
              <w:rPr>
                <w:sz w:val="21"/>
                <w:szCs w:val="21"/>
              </w:rPr>
            </w:r>
          </w:p>
          <w:p>
            <w:pPr>
              <w:pStyle w:val="Normal"/>
              <w:spacing w:lineRule="auto" w:line="240"/>
              <w:rPr>
                <w:rFonts w:ascii="Times New Roman" w:hAnsi="Times New Roman"/>
                <w:sz w:val="21"/>
                <w:szCs w:val="21"/>
              </w:rPr>
            </w:pPr>
            <w:r>
              <w:rPr>
                <w:sz w:val="21"/>
                <w:szCs w:val="21"/>
              </w:rPr>
            </w:r>
          </w:p>
          <w:p>
            <w:pPr>
              <w:pStyle w:val="Normal"/>
              <w:spacing w:lineRule="auto" w:line="240"/>
              <w:rPr>
                <w:rFonts w:ascii="Times New Roman" w:hAnsi="Times New Roman"/>
                <w:sz w:val="21"/>
                <w:szCs w:val="21"/>
              </w:rPr>
            </w:pPr>
            <w:r>
              <w:rPr>
                <w:sz w:val="21"/>
                <w:szCs w:val="21"/>
              </w:rPr>
            </w:r>
          </w:p>
          <w:p>
            <w:pPr>
              <w:pStyle w:val="Normal"/>
              <w:spacing w:lineRule="auto" w:line="240"/>
              <w:rPr/>
            </w:pPr>
            <w:r>
              <w:rPr>
                <w:sz w:val="21"/>
                <w:szCs w:val="21"/>
              </w:rPr>
              <w:t>_________________               _______________</w:t>
            </w:r>
          </w:p>
          <w:p>
            <w:pPr>
              <w:pStyle w:val="Normal"/>
              <w:spacing w:lineRule="auto" w:line="240"/>
              <w:rPr>
                <w:rFonts w:ascii="Times New Roman" w:hAnsi="Times New Roman"/>
                <w:sz w:val="21"/>
                <w:szCs w:val="21"/>
              </w:rPr>
            </w:pPr>
            <w:r>
              <w:rPr>
                <w:sz w:val="21"/>
                <w:szCs w:val="21"/>
              </w:rPr>
              <w:t xml:space="preserve">( Ф.И.О. сотрудника, должность)     (Подпись) </w:t>
            </w:r>
            <w:r>
              <w:rPr>
                <w:b/>
                <w:sz w:val="21"/>
                <w:szCs w:val="21"/>
              </w:rPr>
              <w:t xml:space="preserve">   </w:t>
            </w:r>
          </w:p>
          <w:p>
            <w:pPr>
              <w:pStyle w:val="Normal"/>
              <w:spacing w:lineRule="auto" w:line="240"/>
              <w:rPr>
                <w:rFonts w:ascii="Times New Roman" w:hAnsi="Times New Roman"/>
                <w:sz w:val="21"/>
                <w:szCs w:val="21"/>
              </w:rPr>
            </w:pPr>
            <w:r>
              <w:rPr>
                <w:sz w:val="21"/>
                <w:szCs w:val="21"/>
              </w:rPr>
              <w:t xml:space="preserve">         </w:t>
            </w:r>
            <w:r>
              <w:rPr>
                <w:sz w:val="21"/>
                <w:szCs w:val="21"/>
              </w:rPr>
              <w:t>мп</w:t>
            </w:r>
          </w:p>
        </w:tc>
        <w:tc>
          <w:tcPr>
            <w:tcW w:w="5096" w:type="dxa"/>
            <w:tcBorders/>
            <w:shd w:color="auto" w:fill="FFFFFF" w:val="clear"/>
          </w:tcPr>
          <w:p>
            <w:pPr>
              <w:pStyle w:val="Normal"/>
              <w:rPr>
                <w:rFonts w:ascii="Times New Roman" w:hAnsi="Times New Roman"/>
                <w:sz w:val="21"/>
                <w:szCs w:val="21"/>
              </w:rPr>
            </w:pPr>
            <w:r>
              <w:rPr>
                <w:b/>
                <w:sz w:val="21"/>
                <w:szCs w:val="21"/>
              </w:rPr>
              <w:t>АБОНЕНТ:</w:t>
            </w:r>
          </w:p>
          <w:p>
            <w:pPr>
              <w:pStyle w:val="Normal"/>
              <w:rPr/>
            </w:pPr>
            <w:r>
              <w:rPr>
                <w:b/>
                <w:sz w:val="21"/>
                <w:szCs w:val="21"/>
              </w:rPr>
              <w:t>______________________________________________</w:t>
            </w:r>
          </w:p>
          <w:p>
            <w:pPr>
              <w:pStyle w:val="Normal"/>
              <w:rPr>
                <w:rFonts w:ascii="Times New Roman" w:hAnsi="Times New Roman"/>
                <w:sz w:val="21"/>
                <w:szCs w:val="21"/>
              </w:rPr>
            </w:pPr>
            <w:r>
              <w:rPr>
                <w:sz w:val="21"/>
                <w:szCs w:val="21"/>
              </w:rPr>
            </w:r>
          </w:p>
          <w:p>
            <w:pPr>
              <w:pStyle w:val="Normal"/>
              <w:rPr>
                <w:rFonts w:ascii="Times New Roman" w:hAnsi="Times New Roman"/>
                <w:sz w:val="21"/>
                <w:szCs w:val="21"/>
              </w:rPr>
            </w:pPr>
            <w:r>
              <w:rPr>
                <w:sz w:val="21"/>
                <w:szCs w:val="21"/>
              </w:rPr>
              <w:t>адрес:_________________________________________</w:t>
            </w:r>
          </w:p>
          <w:p>
            <w:pPr>
              <w:pStyle w:val="Normal"/>
              <w:rPr>
                <w:rFonts w:ascii="Times New Roman" w:hAnsi="Times New Roman"/>
                <w:sz w:val="21"/>
                <w:szCs w:val="21"/>
              </w:rPr>
            </w:pPr>
            <w:r>
              <w:rPr>
                <w:sz w:val="21"/>
                <w:szCs w:val="21"/>
              </w:rPr>
              <w:t>______________________________________________</w:t>
            </w:r>
          </w:p>
          <w:p>
            <w:pPr>
              <w:pStyle w:val="Normal"/>
              <w:rPr>
                <w:rFonts w:ascii="Times New Roman" w:hAnsi="Times New Roman"/>
                <w:sz w:val="21"/>
                <w:szCs w:val="21"/>
              </w:rPr>
            </w:pPr>
            <w:r>
              <w:rPr>
                <w:sz w:val="21"/>
                <w:szCs w:val="21"/>
              </w:rPr>
              <w:t>паспорт серия ________ № _______________________</w:t>
            </w:r>
          </w:p>
          <w:p>
            <w:pPr>
              <w:pStyle w:val="Normal"/>
              <w:rPr>
                <w:rFonts w:ascii="Times New Roman" w:hAnsi="Times New Roman"/>
                <w:sz w:val="21"/>
                <w:szCs w:val="21"/>
              </w:rPr>
            </w:pPr>
            <w:r>
              <w:rPr>
                <w:sz w:val="21"/>
                <w:szCs w:val="21"/>
              </w:rPr>
              <w:t>выдан ________________________________________</w:t>
            </w:r>
          </w:p>
          <w:p>
            <w:pPr>
              <w:pStyle w:val="Normal"/>
              <w:rPr>
                <w:rFonts w:ascii="Times New Roman" w:hAnsi="Times New Roman"/>
                <w:sz w:val="21"/>
                <w:szCs w:val="21"/>
              </w:rPr>
            </w:pPr>
            <w:r>
              <w:rPr>
                <w:sz w:val="21"/>
                <w:szCs w:val="21"/>
              </w:rPr>
              <w:t>______________________________________________</w:t>
            </w:r>
          </w:p>
          <w:p>
            <w:pPr>
              <w:pStyle w:val="Normal"/>
              <w:rPr>
                <w:rFonts w:ascii="Times New Roman" w:hAnsi="Times New Roman"/>
                <w:sz w:val="21"/>
                <w:szCs w:val="21"/>
              </w:rPr>
            </w:pPr>
            <w:r>
              <w:rPr>
                <w:sz w:val="21"/>
                <w:szCs w:val="21"/>
              </w:rPr>
              <w:t>ИНН _________________________________________</w:t>
            </w:r>
          </w:p>
          <w:p>
            <w:pPr>
              <w:pStyle w:val="Normal"/>
              <w:rPr/>
            </w:pPr>
            <w:r>
              <w:rPr>
                <w:sz w:val="21"/>
                <w:szCs w:val="21"/>
              </w:rPr>
              <w:t>Моб. Тел. _____________________________________</w:t>
            </w:r>
          </w:p>
          <w:p>
            <w:pPr>
              <w:pStyle w:val="Normal"/>
              <w:rPr>
                <w:rFonts w:ascii="Times New Roman" w:hAnsi="Times New Roman"/>
                <w:sz w:val="21"/>
                <w:szCs w:val="21"/>
              </w:rPr>
            </w:pPr>
            <w:r>
              <w:rPr>
                <w:sz w:val="21"/>
                <w:szCs w:val="21"/>
              </w:rPr>
            </w:r>
          </w:p>
          <w:p>
            <w:pPr>
              <w:pStyle w:val="Normal"/>
              <w:rPr>
                <w:rFonts w:ascii="Times New Roman" w:hAnsi="Times New Roman"/>
                <w:sz w:val="21"/>
                <w:szCs w:val="21"/>
              </w:rPr>
            </w:pPr>
            <w:r>
              <w:rPr>
                <w:sz w:val="21"/>
                <w:szCs w:val="21"/>
              </w:rPr>
              <w:t>E-mail ________________________________________</w:t>
            </w:r>
          </w:p>
          <w:p>
            <w:pPr>
              <w:pStyle w:val="Normal"/>
              <w:rPr>
                <w:rFonts w:ascii="Times New Roman" w:hAnsi="Times New Roman"/>
                <w:sz w:val="21"/>
                <w:szCs w:val="21"/>
              </w:rPr>
            </w:pPr>
            <w:r>
              <w:rPr>
                <w:sz w:val="21"/>
                <w:szCs w:val="21"/>
              </w:rPr>
            </w:r>
          </w:p>
          <w:p>
            <w:pPr>
              <w:pStyle w:val="Normal"/>
              <w:rPr/>
            </w:pPr>
            <w:r>
              <w:rPr>
                <w:b/>
                <w:sz w:val="21"/>
                <w:szCs w:val="21"/>
              </w:rPr>
              <w:t>______________                _______________</w:t>
            </w:r>
          </w:p>
          <w:p>
            <w:pPr>
              <w:pStyle w:val="Normal"/>
              <w:rPr>
                <w:rFonts w:ascii="Times New Roman" w:hAnsi="Times New Roman"/>
                <w:sz w:val="21"/>
                <w:szCs w:val="21"/>
              </w:rPr>
            </w:pPr>
            <w:r>
              <w:rPr>
                <w:sz w:val="21"/>
                <w:szCs w:val="21"/>
              </w:rPr>
              <w:t xml:space="preserve">(Ф.И.О. абонента) </w:t>
            </w:r>
            <w:r>
              <w:rPr>
                <w:b/>
                <w:sz w:val="21"/>
                <w:szCs w:val="21"/>
              </w:rPr>
              <w:t xml:space="preserve">                       </w:t>
            </w:r>
            <w:r>
              <w:rPr>
                <w:sz w:val="21"/>
                <w:szCs w:val="21"/>
              </w:rPr>
              <w:t xml:space="preserve">(Подпись) </w:t>
            </w:r>
            <w:r>
              <w:rPr>
                <w:b/>
                <w:sz w:val="21"/>
                <w:szCs w:val="21"/>
              </w:rPr>
              <w:t xml:space="preserve">                                                                                                                                                                                  </w:t>
            </w:r>
          </w:p>
        </w:tc>
      </w:tr>
    </w:tbl>
    <w:p>
      <w:pPr>
        <w:pStyle w:val="Normal"/>
        <w:suppressAutoHyphens w:val="false"/>
        <w:jc w:val="center"/>
        <w:rPr>
          <w:rFonts w:ascii="Times New Roman" w:hAnsi="Times New Roman"/>
          <w:b/>
          <w:b/>
          <w:sz w:val="21"/>
          <w:szCs w:val="21"/>
        </w:rPr>
      </w:pPr>
      <w:r>
        <w:rPr>
          <w:b/>
          <w:sz w:val="21"/>
          <w:szCs w:val="21"/>
        </w:rPr>
      </w:r>
    </w:p>
    <w:p>
      <w:pPr>
        <w:pStyle w:val="Normal"/>
        <w:suppressAutoHyphens w:val="false"/>
        <w:rPr>
          <w:rFonts w:ascii="Times New Roman" w:hAnsi="Times New Roman"/>
          <w:b/>
          <w:b/>
          <w:sz w:val="21"/>
          <w:szCs w:val="21"/>
        </w:rPr>
      </w:pPr>
      <w:r>
        <w:rPr>
          <w:b/>
          <w:sz w:val="21"/>
          <w:szCs w:val="21"/>
        </w:rPr>
      </w:r>
    </w:p>
    <w:p>
      <w:pPr>
        <w:pStyle w:val="Normal"/>
        <w:suppressAutoHyphens w:val="false"/>
        <w:rPr>
          <w:rFonts w:ascii="Times New Roman" w:hAnsi="Times New Roman"/>
          <w:b/>
          <w:b/>
          <w:sz w:val="21"/>
          <w:szCs w:val="21"/>
        </w:rPr>
      </w:pPr>
      <w:r>
        <w:rPr>
          <w:b/>
          <w:sz w:val="21"/>
          <w:szCs w:val="21"/>
        </w:rPr>
      </w:r>
    </w:p>
    <w:p>
      <w:pPr>
        <w:pStyle w:val="Normal"/>
        <w:suppressAutoHyphens w:val="false"/>
        <w:rPr/>
      </w:pPr>
      <w:r>
        <w:rPr>
          <w:b/>
          <w:sz w:val="21"/>
          <w:szCs w:val="21"/>
        </w:rPr>
        <w:t xml:space="preserve">                                                                                                                       </w:t>
      </w:r>
      <w:r>
        <w:rPr>
          <w:b/>
          <w:sz w:val="21"/>
          <w:szCs w:val="21"/>
        </w:rPr>
        <w:t>Приложение к Дого</w:t>
      </w:r>
      <w:r>
        <w:rPr>
          <w:b/>
          <w:bCs/>
          <w:sz w:val="21"/>
          <w:szCs w:val="21"/>
          <w:lang w:eastAsia="ru-RU"/>
        </w:rPr>
        <w:t xml:space="preserve">вору </w:t>
      </w:r>
    </w:p>
    <w:p>
      <w:pPr>
        <w:pStyle w:val="Normal"/>
        <w:suppressAutoHyphens w:val="false"/>
        <w:rPr>
          <w:rFonts w:ascii="Times New Roman" w:hAnsi="Times New Roman"/>
          <w:sz w:val="21"/>
          <w:szCs w:val="21"/>
        </w:rPr>
      </w:pPr>
      <w:r>
        <w:rPr>
          <w:b/>
          <w:bCs/>
          <w:sz w:val="21"/>
          <w:szCs w:val="21"/>
          <w:lang w:eastAsia="ru-RU"/>
        </w:rPr>
        <w:t xml:space="preserve">                                                                                                                       </w:t>
      </w:r>
      <w:r>
        <w:rPr>
          <w:b/>
          <w:bCs/>
          <w:sz w:val="21"/>
          <w:szCs w:val="21"/>
          <w:lang w:eastAsia="ru-RU"/>
        </w:rPr>
        <w:t xml:space="preserve">о предоставлении телекоммуникационных </w:t>
      </w:r>
    </w:p>
    <w:p>
      <w:pPr>
        <w:pStyle w:val="Normal"/>
        <w:suppressAutoHyphens w:val="false"/>
        <w:rPr>
          <w:rFonts w:ascii="Times New Roman" w:hAnsi="Times New Roman"/>
          <w:sz w:val="21"/>
          <w:szCs w:val="21"/>
        </w:rPr>
      </w:pPr>
      <w:r>
        <w:rPr>
          <w:b/>
          <w:bCs/>
          <w:sz w:val="21"/>
          <w:szCs w:val="21"/>
          <w:lang w:eastAsia="ru-RU"/>
        </w:rPr>
        <w:t xml:space="preserve">                                                                                                                       </w:t>
      </w:r>
      <w:r>
        <w:rPr>
          <w:b/>
          <w:bCs/>
          <w:sz w:val="21"/>
          <w:szCs w:val="21"/>
          <w:lang w:eastAsia="ru-RU"/>
        </w:rPr>
        <w:t>услуг от _________ № ______________</w:t>
      </w:r>
    </w:p>
    <w:p>
      <w:pPr>
        <w:pStyle w:val="Normal"/>
        <w:ind w:left="5664" w:hanging="0"/>
        <w:jc w:val="right"/>
        <w:rPr>
          <w:rFonts w:ascii="Times New Roman" w:hAnsi="Times New Roman"/>
          <w:b/>
          <w:b/>
          <w:bCs/>
          <w:sz w:val="21"/>
          <w:szCs w:val="21"/>
          <w:lang w:eastAsia="ru-RU"/>
        </w:rPr>
      </w:pPr>
      <w:r>
        <w:rPr>
          <w:b/>
          <w:bCs/>
          <w:sz w:val="21"/>
          <w:szCs w:val="21"/>
          <w:lang w:eastAsia="ru-RU"/>
        </w:rPr>
      </w:r>
    </w:p>
    <w:p>
      <w:pPr>
        <w:pStyle w:val="Normal"/>
        <w:ind w:left="5664" w:hanging="0"/>
        <w:jc w:val="right"/>
        <w:rPr>
          <w:rFonts w:ascii="Times New Roman" w:hAnsi="Times New Roman"/>
          <w:b/>
          <w:b/>
          <w:bCs/>
          <w:sz w:val="21"/>
          <w:szCs w:val="21"/>
          <w:lang w:eastAsia="ru-RU"/>
        </w:rPr>
      </w:pPr>
      <w:r>
        <w:rPr>
          <w:b/>
          <w:bCs/>
          <w:sz w:val="21"/>
          <w:szCs w:val="21"/>
          <w:lang w:eastAsia="ru-RU"/>
        </w:rPr>
      </w:r>
    </w:p>
    <w:p>
      <w:pPr>
        <w:pStyle w:val="Normal"/>
        <w:ind w:left="5664" w:hanging="0"/>
        <w:jc w:val="right"/>
        <w:rPr>
          <w:rFonts w:ascii="Times New Roman" w:hAnsi="Times New Roman"/>
          <w:b/>
          <w:b/>
          <w:bCs/>
          <w:sz w:val="21"/>
          <w:szCs w:val="21"/>
          <w:lang w:eastAsia="ru-RU"/>
        </w:rPr>
      </w:pPr>
      <w:r>
        <w:rPr>
          <w:b/>
          <w:bCs/>
          <w:sz w:val="21"/>
          <w:szCs w:val="21"/>
          <w:lang w:eastAsia="ru-RU"/>
        </w:rPr>
      </w:r>
    </w:p>
    <w:p>
      <w:pPr>
        <w:pStyle w:val="Normal"/>
        <w:ind w:left="5664" w:hanging="0"/>
        <w:jc w:val="right"/>
        <w:rPr>
          <w:rFonts w:ascii="Times New Roman" w:hAnsi="Times New Roman"/>
          <w:b/>
          <w:b/>
          <w:bCs/>
          <w:sz w:val="21"/>
          <w:szCs w:val="21"/>
          <w:lang w:eastAsia="ru-RU"/>
        </w:rPr>
      </w:pPr>
      <w:r>
        <w:rPr>
          <w:b/>
          <w:bCs/>
          <w:sz w:val="21"/>
          <w:szCs w:val="21"/>
          <w:lang w:eastAsia="ru-RU"/>
        </w:rPr>
      </w:r>
    </w:p>
    <w:p>
      <w:pPr>
        <w:pStyle w:val="Normal"/>
        <w:ind w:left="5664" w:hanging="0"/>
        <w:rPr>
          <w:rFonts w:ascii="Times New Roman" w:hAnsi="Times New Roman"/>
          <w:b/>
          <w:b/>
          <w:bCs/>
          <w:sz w:val="21"/>
          <w:szCs w:val="21"/>
          <w:lang w:eastAsia="ru-RU"/>
        </w:rPr>
      </w:pPr>
      <w:r>
        <w:rPr>
          <w:b/>
          <w:bCs/>
          <w:sz w:val="21"/>
          <w:szCs w:val="21"/>
          <w:lang w:eastAsia="ru-RU"/>
        </w:rPr>
      </w:r>
    </w:p>
    <w:p>
      <w:pPr>
        <w:pStyle w:val="Normal"/>
        <w:jc w:val="center"/>
        <w:rPr>
          <w:b/>
          <w:b/>
          <w:bCs/>
          <w:sz w:val="24"/>
          <w:szCs w:val="24"/>
          <w:lang w:eastAsia="ru-RU"/>
        </w:rPr>
      </w:pPr>
      <w:r>
        <w:rPr>
          <w:b/>
          <w:bCs/>
          <w:sz w:val="21"/>
          <w:szCs w:val="21"/>
          <w:lang w:eastAsia="ru-RU"/>
        </w:rPr>
        <w:t xml:space="preserve">Тарифы*, установленные ГУП ДНР «КОМТЕЛ»,  </w:t>
      </w:r>
    </w:p>
    <w:p>
      <w:pPr>
        <w:pStyle w:val="Normal"/>
        <w:jc w:val="center"/>
        <w:rPr>
          <w:b/>
          <w:b/>
          <w:bCs/>
          <w:sz w:val="24"/>
          <w:szCs w:val="24"/>
          <w:lang w:eastAsia="ru-RU"/>
        </w:rPr>
      </w:pPr>
      <w:r>
        <w:rPr>
          <w:b/>
          <w:bCs/>
          <w:sz w:val="21"/>
          <w:szCs w:val="21"/>
          <w:lang w:eastAsia="ru-RU"/>
        </w:rPr>
        <w:t>и Перечень заказанных Абонентом Услуг на «___» ______20__  г. на основании заявления на предоставление телекоммуникационных услуг от «___» ______20__  г.</w:t>
      </w:r>
    </w:p>
    <w:p>
      <w:pPr>
        <w:pStyle w:val="Normal"/>
        <w:jc w:val="both"/>
        <w:rPr>
          <w:rFonts w:ascii="Times New Roman" w:hAnsi="Times New Roman"/>
          <w:b/>
          <w:b/>
          <w:bCs/>
          <w:sz w:val="21"/>
          <w:szCs w:val="21"/>
          <w:lang w:eastAsia="ru-RU"/>
        </w:rPr>
      </w:pPr>
      <w:r>
        <w:rPr>
          <w:b/>
          <w:bCs/>
          <w:sz w:val="21"/>
          <w:szCs w:val="21"/>
          <w:lang w:eastAsia="ru-RU"/>
        </w:rPr>
      </w:r>
    </w:p>
    <w:p>
      <w:pPr>
        <w:pStyle w:val="Normal"/>
        <w:jc w:val="both"/>
        <w:rPr>
          <w:rFonts w:ascii="Times New Roman" w:hAnsi="Times New Roman"/>
          <w:b/>
          <w:b/>
          <w:bCs/>
          <w:sz w:val="21"/>
          <w:szCs w:val="21"/>
          <w:lang w:eastAsia="ru-RU"/>
        </w:rPr>
      </w:pPr>
      <w:r>
        <w:rPr>
          <w:b/>
          <w:bCs/>
          <w:sz w:val="21"/>
          <w:szCs w:val="21"/>
          <w:lang w:eastAsia="ru-RU"/>
        </w:rPr>
      </w:r>
    </w:p>
    <w:p>
      <w:pPr>
        <w:pStyle w:val="Normal"/>
        <w:jc w:val="both"/>
        <w:rPr/>
      </w:pPr>
      <w:r>
        <w:rPr>
          <w:sz w:val="21"/>
          <w:szCs w:val="21"/>
          <w:lang w:eastAsia="ru-RU"/>
        </w:rPr>
        <w:t xml:space="preserve">* Дополнительно ознакомиться с информацией обо всех действующих тарифах возможно в отделениях продажи услуг и обслуживания потребителей «Телекомсервис», на официальном сайте ГУП ДНР «КОМТЕЛ»:                                </w:t>
      </w:r>
      <w:hyperlink r:id="rId8">
        <w:r>
          <w:rPr>
            <w:rStyle w:val="Style10"/>
            <w:sz w:val="21"/>
            <w:szCs w:val="21"/>
            <w:lang w:eastAsia="ru-RU"/>
          </w:rPr>
          <w:t>https://</w:t>
        </w:r>
      </w:hyperlink>
      <w:r>
        <w:rPr>
          <w:rStyle w:val="Style10"/>
          <w:sz w:val="21"/>
          <w:szCs w:val="21"/>
          <w:lang w:val="en-US" w:eastAsia="ru-RU"/>
        </w:rPr>
        <w:t>comtel</w:t>
      </w:r>
      <w:r>
        <w:rPr>
          <w:rStyle w:val="Style10"/>
          <w:sz w:val="21"/>
          <w:szCs w:val="21"/>
          <w:lang w:eastAsia="ru-RU"/>
        </w:rPr>
        <w:t>-</w:t>
      </w:r>
      <w:r>
        <w:rPr>
          <w:rStyle w:val="Style10"/>
          <w:sz w:val="21"/>
          <w:szCs w:val="21"/>
          <w:lang w:val="en-US" w:eastAsia="ru-RU"/>
        </w:rPr>
        <w:t>dnr</w:t>
      </w:r>
      <w:hyperlink r:id="rId9">
        <w:r>
          <w:rPr>
            <w:rStyle w:val="Style10"/>
            <w:sz w:val="21"/>
            <w:szCs w:val="21"/>
            <w:lang w:eastAsia="ru-RU"/>
          </w:rPr>
          <w:t>.</w:t>
        </w:r>
      </w:hyperlink>
      <w:hyperlink r:id="rId10">
        <w:r>
          <w:rPr>
            <w:rStyle w:val="Style10"/>
            <w:sz w:val="21"/>
            <w:szCs w:val="21"/>
            <w:lang w:val="en-US" w:eastAsia="ru-RU"/>
          </w:rPr>
          <w:t>com</w:t>
        </w:r>
      </w:hyperlink>
      <w:r>
        <w:rPr>
          <w:sz w:val="21"/>
          <w:szCs w:val="21"/>
          <w:lang w:eastAsia="ru-RU"/>
        </w:rPr>
        <w:t xml:space="preserve">, а также по телефону </w:t>
      </w:r>
      <w:r>
        <w:rPr>
          <w:sz w:val="21"/>
          <w:szCs w:val="21"/>
          <w:lang w:val="en-US" w:eastAsia="ru-RU"/>
        </w:rPr>
        <w:t>Call</w:t>
      </w:r>
      <w:r>
        <w:rPr>
          <w:sz w:val="21"/>
          <w:szCs w:val="21"/>
          <w:lang w:eastAsia="ru-RU"/>
        </w:rPr>
        <w:t>-центра: 115.</w:t>
      </w:r>
    </w:p>
    <w:p>
      <w:pPr>
        <w:pStyle w:val="Normal"/>
        <w:jc w:val="both"/>
        <w:rPr>
          <w:rFonts w:ascii="Times New Roman" w:hAnsi="Times New Roman"/>
          <w:sz w:val="21"/>
          <w:szCs w:val="21"/>
          <w:highlight w:val="white"/>
          <w:lang w:val="uk-UA" w:eastAsia="ru-RU"/>
        </w:rPr>
      </w:pPr>
      <w:r>
        <w:rPr>
          <w:sz w:val="21"/>
          <w:szCs w:val="21"/>
          <w:highlight w:val="white"/>
          <w:lang w:val="uk-UA" w:eastAsia="ru-RU"/>
        </w:rPr>
      </w:r>
    </w:p>
    <w:p>
      <w:pPr>
        <w:pStyle w:val="Normal"/>
        <w:jc w:val="both"/>
        <w:rPr>
          <w:rFonts w:ascii="Times New Roman" w:hAnsi="Times New Roman"/>
          <w:sz w:val="21"/>
          <w:szCs w:val="21"/>
          <w:highlight w:val="white"/>
          <w:lang w:val="uk-UA" w:eastAsia="ru-RU"/>
        </w:rPr>
      </w:pPr>
      <w:r>
        <w:rPr>
          <w:sz w:val="21"/>
          <w:szCs w:val="21"/>
          <w:highlight w:val="white"/>
          <w:lang w:val="uk-UA" w:eastAsia="ru-RU"/>
        </w:rPr>
      </w:r>
    </w:p>
    <w:p>
      <w:pPr>
        <w:pStyle w:val="Normal"/>
        <w:widowControl w:val="false"/>
        <w:tabs>
          <w:tab w:val="left" w:pos="1440" w:leader="none"/>
        </w:tabs>
        <w:rPr>
          <w:rFonts w:ascii="Times New Roman" w:hAnsi="Times New Roman"/>
          <w:b/>
          <w:b/>
          <w:bCs/>
          <w:sz w:val="21"/>
          <w:szCs w:val="21"/>
          <w:highlight w:val="white"/>
          <w:lang w:val="uk-UA" w:eastAsia="ru-RU"/>
        </w:rPr>
      </w:pPr>
      <w:r>
        <w:rPr>
          <w:b/>
          <w:bCs/>
          <w:sz w:val="21"/>
          <w:szCs w:val="21"/>
          <w:highlight w:val="white"/>
          <w:lang w:val="uk-UA" w:eastAsia="ru-RU"/>
        </w:rPr>
      </w:r>
    </w:p>
    <w:p>
      <w:pPr>
        <w:pStyle w:val="Normal"/>
        <w:widowControl w:val="false"/>
        <w:tabs>
          <w:tab w:val="left" w:pos="1440" w:leader="none"/>
        </w:tabs>
        <w:jc w:val="center"/>
        <w:rPr/>
      </w:pPr>
      <w:r>
        <w:rPr>
          <w:b/>
          <w:bCs/>
          <w:sz w:val="21"/>
          <w:szCs w:val="21"/>
          <w:highlight w:val="white"/>
          <w:lang w:eastAsia="ru-RU"/>
        </w:rPr>
        <w:t>Справочно-информационные службы ГУП ДНР «КОМТЕЛ»:</w:t>
      </w:r>
    </w:p>
    <w:p>
      <w:pPr>
        <w:pStyle w:val="Normal"/>
        <w:widowControl w:val="false"/>
        <w:tabs>
          <w:tab w:val="left" w:pos="1440" w:leader="none"/>
        </w:tabs>
        <w:jc w:val="center"/>
        <w:rPr>
          <w:rFonts w:ascii="Times New Roman" w:hAnsi="Times New Roman"/>
          <w:b/>
          <w:b/>
          <w:bCs/>
          <w:sz w:val="21"/>
          <w:szCs w:val="21"/>
          <w:highlight w:val="white"/>
          <w:lang w:eastAsia="ru-RU"/>
        </w:rPr>
      </w:pPr>
      <w:r>
        <w:rPr>
          <w:b/>
          <w:bCs/>
          <w:sz w:val="21"/>
          <w:szCs w:val="21"/>
          <w:highlight w:val="white"/>
          <w:lang w:eastAsia="ru-RU"/>
        </w:rPr>
      </w:r>
    </w:p>
    <w:p>
      <w:pPr>
        <w:pStyle w:val="Normal"/>
        <w:widowControl w:val="false"/>
        <w:tabs>
          <w:tab w:val="left" w:pos="1440" w:leader="none"/>
        </w:tabs>
        <w:rPr>
          <w:rFonts w:ascii="Times New Roman" w:hAnsi="Times New Roman"/>
          <w:sz w:val="21"/>
          <w:szCs w:val="21"/>
        </w:rPr>
      </w:pPr>
      <w:r>
        <w:rPr>
          <w:b/>
          <w:bCs/>
          <w:sz w:val="21"/>
          <w:szCs w:val="21"/>
          <w:highlight w:val="white"/>
          <w:lang w:eastAsia="ru-RU"/>
        </w:rPr>
        <w:t>0-800-506-800</w:t>
      </w:r>
      <w:r>
        <w:rPr>
          <w:sz w:val="21"/>
          <w:szCs w:val="21"/>
          <w:highlight w:val="white"/>
          <w:lang w:eastAsia="ru-RU"/>
        </w:rPr>
        <w:t xml:space="preserve"> — техническая поддержка пользователей услуги Интернет</w:t>
      </w:r>
    </w:p>
    <w:p>
      <w:pPr>
        <w:pStyle w:val="Normal"/>
        <w:widowControl w:val="false"/>
        <w:tabs>
          <w:tab w:val="left" w:pos="1440" w:leader="none"/>
        </w:tabs>
        <w:rPr>
          <w:sz w:val="24"/>
          <w:szCs w:val="24"/>
          <w:highlight w:val="white"/>
          <w:lang w:eastAsia="ru-RU"/>
        </w:rPr>
      </w:pPr>
      <w:r>
        <w:rPr>
          <w:sz w:val="21"/>
          <w:szCs w:val="21"/>
          <w:highlight w:val="white"/>
          <w:lang w:eastAsia="ru-RU"/>
        </w:rPr>
        <w:t xml:space="preserve">Режим работы: круглосуточно  </w:t>
      </w:r>
    </w:p>
    <w:p>
      <w:pPr>
        <w:pStyle w:val="Normal"/>
        <w:widowControl w:val="false"/>
        <w:tabs>
          <w:tab w:val="left" w:pos="1440" w:leader="none"/>
        </w:tabs>
        <w:rPr>
          <w:rFonts w:ascii="Times New Roman" w:hAnsi="Times New Roman"/>
          <w:b/>
          <w:b/>
          <w:bCs/>
          <w:sz w:val="21"/>
          <w:szCs w:val="21"/>
          <w:highlight w:val="white"/>
          <w:lang w:eastAsia="ru-RU"/>
        </w:rPr>
      </w:pPr>
      <w:r>
        <w:rPr>
          <w:b/>
          <w:bCs/>
          <w:sz w:val="21"/>
          <w:szCs w:val="21"/>
          <w:highlight w:val="white"/>
          <w:lang w:eastAsia="ru-RU"/>
        </w:rPr>
      </w:r>
    </w:p>
    <w:p>
      <w:pPr>
        <w:pStyle w:val="Normal"/>
        <w:widowControl w:val="false"/>
        <w:tabs>
          <w:tab w:val="left" w:pos="1440" w:leader="none"/>
        </w:tabs>
        <w:rPr>
          <w:rFonts w:ascii="Times New Roman" w:hAnsi="Times New Roman"/>
          <w:sz w:val="21"/>
          <w:szCs w:val="21"/>
        </w:rPr>
      </w:pPr>
      <w:r>
        <w:rPr>
          <w:b/>
          <w:bCs/>
          <w:sz w:val="21"/>
          <w:szCs w:val="21"/>
          <w:highlight w:val="white"/>
          <w:lang w:eastAsia="ru-RU"/>
        </w:rPr>
        <w:t>109, 1509</w:t>
      </w:r>
      <w:r>
        <w:rPr>
          <w:sz w:val="21"/>
          <w:szCs w:val="21"/>
          <w:highlight w:val="white"/>
          <w:lang w:eastAsia="ru-RU"/>
        </w:rPr>
        <w:t xml:space="preserve"> — информационно-справочный контакт центр — вопросы, касающиеся предоставления телекоммуникационных услуг</w:t>
      </w:r>
    </w:p>
    <w:p>
      <w:pPr>
        <w:pStyle w:val="Normal"/>
        <w:widowControl w:val="false"/>
        <w:tabs>
          <w:tab w:val="left" w:pos="1440" w:leader="none"/>
        </w:tabs>
        <w:rPr>
          <w:sz w:val="24"/>
          <w:szCs w:val="24"/>
          <w:highlight w:val="white"/>
          <w:lang w:eastAsia="ru-RU"/>
        </w:rPr>
      </w:pPr>
      <w:r>
        <w:rPr>
          <w:sz w:val="21"/>
          <w:szCs w:val="21"/>
          <w:highlight w:val="white"/>
          <w:lang w:eastAsia="ru-RU"/>
        </w:rPr>
        <w:t xml:space="preserve">Режим работы: ежедневно с 07:00 до 19:00 </w:t>
      </w:r>
    </w:p>
    <w:p>
      <w:pPr>
        <w:pStyle w:val="Normal"/>
        <w:widowControl w:val="false"/>
        <w:tabs>
          <w:tab w:val="left" w:pos="1440" w:leader="none"/>
        </w:tabs>
        <w:rPr>
          <w:rFonts w:ascii="Times New Roman" w:hAnsi="Times New Roman"/>
          <w:b/>
          <w:b/>
          <w:bCs/>
          <w:sz w:val="21"/>
          <w:szCs w:val="21"/>
          <w:highlight w:val="white"/>
          <w:lang w:eastAsia="ru-RU"/>
        </w:rPr>
      </w:pPr>
      <w:r>
        <w:rPr>
          <w:b/>
          <w:bCs/>
          <w:sz w:val="21"/>
          <w:szCs w:val="21"/>
          <w:highlight w:val="white"/>
          <w:lang w:eastAsia="ru-RU"/>
        </w:rPr>
      </w:r>
    </w:p>
    <w:p>
      <w:pPr>
        <w:pStyle w:val="Normal"/>
        <w:widowControl w:val="false"/>
        <w:tabs>
          <w:tab w:val="left" w:pos="1440" w:leader="none"/>
        </w:tabs>
        <w:rPr>
          <w:rFonts w:ascii="Times New Roman" w:hAnsi="Times New Roman"/>
          <w:sz w:val="21"/>
          <w:szCs w:val="21"/>
        </w:rPr>
      </w:pPr>
      <w:r>
        <w:rPr>
          <w:b/>
          <w:bCs/>
          <w:sz w:val="21"/>
          <w:szCs w:val="21"/>
          <w:highlight w:val="white"/>
          <w:lang w:eastAsia="ru-RU"/>
        </w:rPr>
        <w:t xml:space="preserve">1508 </w:t>
      </w:r>
      <w:r>
        <w:rPr>
          <w:sz w:val="21"/>
          <w:szCs w:val="21"/>
          <w:highlight w:val="white"/>
          <w:lang w:eastAsia="ru-RU"/>
        </w:rPr>
        <w:t>(+неработающий номер телефона) — Централизованное бюро ремонта (прием заявок на не работу телефона)</w:t>
      </w:r>
    </w:p>
    <w:p>
      <w:pPr>
        <w:pStyle w:val="Normal"/>
        <w:widowControl w:val="false"/>
        <w:tabs>
          <w:tab w:val="left" w:pos="1440" w:leader="none"/>
        </w:tabs>
        <w:rPr>
          <w:sz w:val="24"/>
          <w:szCs w:val="24"/>
          <w:highlight w:val="white"/>
          <w:lang w:eastAsia="ru-RU"/>
        </w:rPr>
      </w:pPr>
      <w:r>
        <w:rPr>
          <w:sz w:val="21"/>
          <w:szCs w:val="21"/>
          <w:highlight w:val="white"/>
          <w:lang w:eastAsia="ru-RU"/>
        </w:rPr>
        <w:t>Режим работы: пн.- пт. с 07:00 до 19:00, сб. с 07:00 до 14:00, вс. — выходной.</w:t>
      </w:r>
    </w:p>
    <w:p>
      <w:pPr>
        <w:pStyle w:val="Normal"/>
        <w:widowControl w:val="false"/>
        <w:tabs>
          <w:tab w:val="left" w:pos="1440" w:leader="none"/>
        </w:tabs>
        <w:rPr>
          <w:rFonts w:ascii="Times New Roman" w:hAnsi="Times New Roman"/>
          <w:b/>
          <w:b/>
          <w:bCs/>
          <w:sz w:val="21"/>
          <w:szCs w:val="21"/>
          <w:highlight w:val="white"/>
          <w:lang w:eastAsia="ru-RU"/>
        </w:rPr>
      </w:pPr>
      <w:r>
        <w:rPr>
          <w:b/>
          <w:bCs/>
          <w:sz w:val="21"/>
          <w:szCs w:val="21"/>
          <w:highlight w:val="white"/>
          <w:lang w:eastAsia="ru-RU"/>
        </w:rPr>
      </w:r>
    </w:p>
    <w:p>
      <w:pPr>
        <w:pStyle w:val="Normal"/>
        <w:widowControl w:val="false"/>
        <w:tabs>
          <w:tab w:val="left" w:pos="1440" w:leader="none"/>
        </w:tabs>
        <w:rPr>
          <w:rFonts w:ascii="Times New Roman" w:hAnsi="Times New Roman"/>
          <w:sz w:val="21"/>
          <w:szCs w:val="21"/>
        </w:rPr>
      </w:pPr>
      <w:r>
        <w:rPr>
          <w:b/>
          <w:bCs/>
          <w:sz w:val="21"/>
          <w:szCs w:val="21"/>
          <w:highlight w:val="white"/>
          <w:lang w:eastAsia="ru-RU"/>
        </w:rPr>
        <w:t xml:space="preserve">1575 </w:t>
      </w:r>
      <w:r>
        <w:rPr>
          <w:sz w:val="21"/>
          <w:szCs w:val="21"/>
          <w:highlight w:val="white"/>
          <w:lang w:eastAsia="ru-RU"/>
        </w:rPr>
        <w:t>— централизованное бюро ремонта. Прием заявок на не работу радиоточки</w:t>
      </w:r>
    </w:p>
    <w:p>
      <w:pPr>
        <w:pStyle w:val="Normal"/>
        <w:widowControl w:val="false"/>
        <w:tabs>
          <w:tab w:val="left" w:pos="1440" w:leader="none"/>
        </w:tabs>
        <w:rPr>
          <w:sz w:val="24"/>
          <w:szCs w:val="24"/>
          <w:highlight w:val="white"/>
          <w:lang w:eastAsia="ru-RU"/>
        </w:rPr>
      </w:pPr>
      <w:r>
        <w:rPr>
          <w:sz w:val="21"/>
          <w:szCs w:val="21"/>
          <w:highlight w:val="white"/>
          <w:lang w:eastAsia="ru-RU"/>
        </w:rPr>
        <w:t>Режим работы: пн.- пт. с 07:00 до 19:00, сб. с 07:00 до 14:00, вс. — выходной.</w:t>
      </w:r>
    </w:p>
    <w:p>
      <w:pPr>
        <w:pStyle w:val="Normal"/>
        <w:widowControl w:val="false"/>
        <w:tabs>
          <w:tab w:val="left" w:pos="1440" w:leader="none"/>
        </w:tabs>
        <w:rPr>
          <w:rFonts w:ascii="Times New Roman" w:hAnsi="Times New Roman"/>
          <w:b/>
          <w:b/>
          <w:bCs/>
          <w:sz w:val="21"/>
          <w:szCs w:val="21"/>
          <w:highlight w:val="white"/>
          <w:lang w:eastAsia="ru-RU"/>
        </w:rPr>
      </w:pPr>
      <w:r>
        <w:rPr>
          <w:b/>
          <w:bCs/>
          <w:sz w:val="21"/>
          <w:szCs w:val="21"/>
          <w:highlight w:val="white"/>
          <w:lang w:eastAsia="ru-RU"/>
        </w:rPr>
      </w:r>
    </w:p>
    <w:p>
      <w:pPr>
        <w:pStyle w:val="Normal"/>
        <w:widowControl w:val="false"/>
        <w:tabs>
          <w:tab w:val="left" w:pos="1440" w:leader="none"/>
        </w:tabs>
        <w:rPr>
          <w:rFonts w:ascii="Times New Roman" w:hAnsi="Times New Roman"/>
          <w:sz w:val="21"/>
          <w:szCs w:val="21"/>
        </w:rPr>
      </w:pPr>
      <w:r>
        <w:rPr>
          <w:b/>
          <w:bCs/>
          <w:sz w:val="21"/>
          <w:szCs w:val="21"/>
          <w:highlight w:val="white"/>
          <w:lang w:eastAsia="ru-RU"/>
        </w:rPr>
        <w:t xml:space="preserve">115 </w:t>
      </w:r>
      <w:r>
        <w:rPr>
          <w:sz w:val="21"/>
          <w:szCs w:val="21"/>
          <w:highlight w:val="white"/>
          <w:lang w:eastAsia="ru-RU"/>
        </w:rPr>
        <w:t>— Контакт-центр Единого Центра Связи</w:t>
      </w:r>
    </w:p>
    <w:p>
      <w:pPr>
        <w:pStyle w:val="Normal"/>
        <w:widowControl w:val="false"/>
        <w:tabs>
          <w:tab w:val="left" w:pos="1440" w:leader="none"/>
        </w:tabs>
        <w:rPr>
          <w:rFonts w:ascii="Times New Roman" w:hAnsi="Times New Roman"/>
          <w:sz w:val="21"/>
          <w:szCs w:val="21"/>
        </w:rPr>
      </w:pPr>
      <w:r>
        <w:rPr>
          <w:sz w:val="21"/>
          <w:szCs w:val="21"/>
          <w:highlight w:val="white"/>
          <w:lang w:eastAsia="ru-RU"/>
        </w:rPr>
        <w:t xml:space="preserve">Режим работы: ежедневно с 07:00 до 19:00 </w:t>
      </w:r>
    </w:p>
    <w:p>
      <w:pPr>
        <w:pStyle w:val="Normal"/>
        <w:widowControl w:val="false"/>
        <w:tabs>
          <w:tab w:val="left" w:pos="1440" w:leader="none"/>
        </w:tabs>
        <w:rPr>
          <w:rFonts w:ascii="Times New Roman" w:hAnsi="Times New Roman"/>
          <w:sz w:val="21"/>
          <w:szCs w:val="21"/>
          <w:highlight w:val="white"/>
          <w:lang w:eastAsia="ru-RU"/>
        </w:rPr>
      </w:pPr>
      <w:r>
        <w:rPr>
          <w:sz w:val="21"/>
          <w:szCs w:val="21"/>
          <w:highlight w:val="white"/>
          <w:lang w:eastAsia="ru-RU"/>
        </w:rPr>
      </w:r>
    </w:p>
    <w:p>
      <w:pPr>
        <w:pStyle w:val="Normal"/>
        <w:widowControl w:val="false"/>
        <w:tabs>
          <w:tab w:val="left" w:pos="1440" w:leader="none"/>
        </w:tabs>
        <w:rPr>
          <w:highlight w:val="yellow"/>
        </w:rPr>
      </w:pPr>
      <w:r>
        <w:rPr>
          <w:b/>
          <w:bCs/>
          <w:sz w:val="21"/>
          <w:szCs w:val="21"/>
          <w:highlight w:val="white"/>
          <w:lang w:eastAsia="ru-RU"/>
        </w:rPr>
        <w:t xml:space="preserve">177 — </w:t>
      </w:r>
      <w:bookmarkStart w:id="1" w:name="__DdeLink__484_1310924145"/>
      <w:r>
        <w:rPr>
          <w:b w:val="false"/>
          <w:bCs w:val="false"/>
          <w:sz w:val="21"/>
          <w:szCs w:val="21"/>
          <w:highlight w:val="white"/>
          <w:lang w:eastAsia="ru-RU"/>
        </w:rPr>
        <w:t>Автоматическая электронная справочная служба</w:t>
      </w:r>
      <w:bookmarkEnd w:id="1"/>
      <w:r>
        <w:rPr>
          <w:b w:val="false"/>
          <w:bCs w:val="false"/>
          <w:sz w:val="21"/>
          <w:szCs w:val="21"/>
          <w:highlight w:val="white"/>
          <w:lang w:eastAsia="ru-RU"/>
        </w:rPr>
        <w:t xml:space="preserve"> по проверке баланса счета</w:t>
      </w:r>
    </w:p>
    <w:p>
      <w:pPr>
        <w:pStyle w:val="Normal"/>
        <w:widowControl w:val="false"/>
        <w:tabs>
          <w:tab w:val="left" w:pos="1440" w:leader="none"/>
        </w:tabs>
        <w:rPr>
          <w:highlight w:val="yellow"/>
        </w:rPr>
      </w:pPr>
      <w:r>
        <w:rPr>
          <w:b w:val="false"/>
          <w:bCs w:val="false"/>
          <w:sz w:val="21"/>
          <w:szCs w:val="21"/>
          <w:highlight w:val="white"/>
          <w:lang w:eastAsia="ru-RU"/>
        </w:rPr>
        <w:t>Режим работы: круглосуточно</w:t>
      </w:r>
    </w:p>
    <w:p>
      <w:pPr>
        <w:pStyle w:val="Normal"/>
        <w:widowControl w:val="false"/>
        <w:tabs>
          <w:tab w:val="left" w:pos="1440" w:leader="none"/>
        </w:tabs>
        <w:rPr>
          <w:rFonts w:ascii="Times New Roman" w:hAnsi="Times New Roman"/>
          <w:b/>
          <w:b/>
          <w:bCs/>
          <w:sz w:val="21"/>
          <w:szCs w:val="21"/>
          <w:highlight w:val="white"/>
          <w:lang w:eastAsia="ru-RU"/>
        </w:rPr>
      </w:pPr>
      <w:r>
        <w:rPr>
          <w:b/>
          <w:bCs/>
          <w:sz w:val="21"/>
          <w:szCs w:val="21"/>
          <w:highlight w:val="white"/>
          <w:lang w:eastAsia="ru-RU"/>
        </w:rPr>
      </w:r>
    </w:p>
    <w:p>
      <w:pPr>
        <w:pStyle w:val="Normal"/>
        <w:widowControl w:val="false"/>
        <w:tabs>
          <w:tab w:val="left" w:pos="1440" w:leader="none"/>
        </w:tabs>
        <w:rPr>
          <w:rFonts w:ascii="Times New Roman" w:hAnsi="Times New Roman"/>
          <w:b/>
          <w:b/>
          <w:bCs/>
          <w:sz w:val="21"/>
          <w:szCs w:val="21"/>
          <w:highlight w:val="white"/>
          <w:lang w:eastAsia="ru-RU"/>
        </w:rPr>
      </w:pPr>
      <w:r>
        <w:rPr>
          <w:b/>
          <w:bCs/>
          <w:sz w:val="21"/>
          <w:szCs w:val="21"/>
          <w:highlight w:val="white"/>
          <w:lang w:eastAsia="ru-RU"/>
        </w:rPr>
      </w:r>
    </w:p>
    <w:p>
      <w:pPr>
        <w:pStyle w:val="Normal"/>
        <w:widowControl w:val="false"/>
        <w:tabs>
          <w:tab w:val="left" w:pos="1440" w:leader="none"/>
        </w:tabs>
        <w:rPr/>
      </w:pPr>
      <w:r>
        <w:rPr>
          <w:b/>
          <w:bCs/>
          <w:sz w:val="21"/>
          <w:szCs w:val="21"/>
          <w:highlight w:val="white"/>
          <w:lang w:eastAsia="ru-RU"/>
        </w:rPr>
        <w:t xml:space="preserve">Сайт ГУП ДНР «КОМТЕЛ»: </w:t>
      </w:r>
      <w:hyperlink r:id="rId11">
        <w:r>
          <w:rPr>
            <w:rStyle w:val="Style10"/>
            <w:b/>
            <w:bCs/>
            <w:sz w:val="21"/>
            <w:szCs w:val="21"/>
            <w:highlight w:val="white"/>
            <w:lang w:eastAsia="ru-RU"/>
          </w:rPr>
          <w:t>https://</w:t>
        </w:r>
      </w:hyperlink>
      <w:r>
        <w:rPr>
          <w:rStyle w:val="Style10"/>
          <w:b/>
          <w:bCs/>
          <w:sz w:val="21"/>
          <w:szCs w:val="21"/>
          <w:highlight w:val="white"/>
          <w:lang w:val="en-US" w:eastAsia="ru-RU"/>
        </w:rPr>
        <w:t>comtel</w:t>
      </w:r>
      <w:r>
        <w:rPr>
          <w:rStyle w:val="Style10"/>
          <w:b/>
          <w:bCs/>
          <w:sz w:val="21"/>
          <w:szCs w:val="21"/>
          <w:highlight w:val="white"/>
          <w:lang w:eastAsia="ru-RU"/>
        </w:rPr>
        <w:t>-</w:t>
      </w:r>
      <w:r>
        <w:rPr>
          <w:rStyle w:val="Style10"/>
          <w:b/>
          <w:bCs/>
          <w:sz w:val="21"/>
          <w:szCs w:val="21"/>
          <w:highlight w:val="white"/>
          <w:lang w:val="en-US" w:eastAsia="ru-RU"/>
        </w:rPr>
        <w:t>dnr</w:t>
      </w:r>
      <w:hyperlink r:id="rId12">
        <w:r>
          <w:rPr>
            <w:rStyle w:val="Style10"/>
            <w:b/>
            <w:bCs/>
            <w:sz w:val="21"/>
            <w:szCs w:val="21"/>
            <w:highlight w:val="white"/>
            <w:lang w:eastAsia="ru-RU"/>
          </w:rPr>
          <w:t>.</w:t>
        </w:r>
      </w:hyperlink>
      <w:hyperlink r:id="rId13">
        <w:r>
          <w:rPr>
            <w:rStyle w:val="Style10"/>
            <w:b/>
            <w:bCs/>
            <w:sz w:val="21"/>
            <w:szCs w:val="21"/>
            <w:highlight w:val="white"/>
            <w:lang w:val="en-US" w:eastAsia="ru-RU"/>
          </w:rPr>
          <w:t>com</w:t>
        </w:r>
      </w:hyperlink>
    </w:p>
    <w:p>
      <w:pPr>
        <w:pStyle w:val="Normal"/>
        <w:widowControl w:val="false"/>
        <w:tabs>
          <w:tab w:val="left" w:pos="1440" w:leader="none"/>
        </w:tabs>
        <w:rPr>
          <w:rFonts w:ascii="Times New Roman" w:hAnsi="Times New Roman"/>
          <w:b/>
          <w:b/>
          <w:bCs/>
          <w:sz w:val="21"/>
          <w:szCs w:val="21"/>
          <w:lang w:eastAsia="ru-RU"/>
        </w:rPr>
      </w:pPr>
      <w:r>
        <w:rPr>
          <w:b/>
          <w:bCs/>
          <w:sz w:val="21"/>
          <w:szCs w:val="21"/>
          <w:lang w:eastAsia="ru-RU"/>
        </w:rPr>
      </w:r>
    </w:p>
    <w:p>
      <w:pPr>
        <w:pStyle w:val="Normal"/>
        <w:widowControl w:val="false"/>
        <w:tabs>
          <w:tab w:val="left" w:pos="1440" w:leader="none"/>
        </w:tabs>
        <w:rPr>
          <w:rFonts w:ascii="Times New Roman" w:hAnsi="Times New Roman"/>
          <w:b/>
          <w:b/>
          <w:bCs/>
          <w:sz w:val="21"/>
          <w:szCs w:val="21"/>
          <w:lang w:eastAsia="ru-RU"/>
        </w:rPr>
      </w:pPr>
      <w:r>
        <w:rPr>
          <w:b/>
          <w:bCs/>
          <w:sz w:val="21"/>
          <w:szCs w:val="21"/>
          <w:lang w:eastAsia="ru-RU"/>
        </w:rPr>
      </w:r>
    </w:p>
    <w:p>
      <w:pPr>
        <w:pStyle w:val="Normal"/>
        <w:widowControl w:val="false"/>
        <w:tabs>
          <w:tab w:val="left" w:pos="1440" w:leader="none"/>
        </w:tabs>
        <w:rPr>
          <w:rFonts w:ascii="Times New Roman" w:hAnsi="Times New Roman"/>
          <w:b/>
          <w:b/>
          <w:bCs/>
          <w:sz w:val="21"/>
          <w:szCs w:val="21"/>
          <w:lang w:eastAsia="ru-RU"/>
        </w:rPr>
      </w:pPr>
      <w:r>
        <w:rPr>
          <w:b/>
          <w:bCs/>
          <w:sz w:val="21"/>
          <w:szCs w:val="21"/>
          <w:lang w:eastAsia="ru-RU"/>
        </w:rPr>
      </w:r>
    </w:p>
    <w:p>
      <w:pPr>
        <w:pStyle w:val="Normal"/>
        <w:widowControl w:val="false"/>
        <w:tabs>
          <w:tab w:val="left" w:pos="1440" w:leader="none"/>
        </w:tabs>
        <w:rPr>
          <w:rFonts w:ascii="Times New Roman" w:hAnsi="Times New Roman"/>
          <w:b/>
          <w:b/>
          <w:bCs/>
          <w:sz w:val="21"/>
          <w:szCs w:val="21"/>
          <w:lang w:eastAsia="ru-RU"/>
        </w:rPr>
      </w:pPr>
      <w:r>
        <w:rPr>
          <w:b/>
          <w:bCs/>
          <w:sz w:val="21"/>
          <w:szCs w:val="21"/>
          <w:lang w:eastAsia="ru-RU"/>
        </w:rPr>
      </w:r>
    </w:p>
    <w:p>
      <w:pPr>
        <w:pStyle w:val="Normal"/>
        <w:widowControl w:val="false"/>
        <w:tabs>
          <w:tab w:val="left" w:pos="1440" w:leader="none"/>
        </w:tabs>
        <w:rPr>
          <w:rFonts w:ascii="Times New Roman" w:hAnsi="Times New Roman"/>
          <w:b/>
          <w:b/>
          <w:bCs/>
          <w:sz w:val="21"/>
          <w:szCs w:val="21"/>
          <w:lang w:eastAsia="ru-RU"/>
        </w:rPr>
      </w:pPr>
      <w:r>
        <w:rPr>
          <w:b/>
          <w:bCs/>
          <w:sz w:val="21"/>
          <w:szCs w:val="21"/>
          <w:lang w:eastAsia="ru-RU"/>
        </w:rPr>
      </w:r>
    </w:p>
    <w:p>
      <w:pPr>
        <w:pStyle w:val="Normal"/>
        <w:widowControl w:val="false"/>
        <w:tabs>
          <w:tab w:val="left" w:pos="1440" w:leader="none"/>
        </w:tabs>
        <w:rPr>
          <w:b/>
          <w:b/>
          <w:bCs/>
          <w:sz w:val="24"/>
          <w:szCs w:val="24"/>
          <w:lang w:eastAsia="ru-RU"/>
        </w:rPr>
      </w:pPr>
      <w:r>
        <w:rPr>
          <w:b/>
          <w:bCs/>
          <w:sz w:val="21"/>
          <w:szCs w:val="21"/>
          <w:lang w:eastAsia="ru-RU"/>
        </w:rPr>
        <w:t>Оператор</w:t>
        <w:tab/>
        <w:tab/>
        <w:tab/>
        <w:tab/>
        <w:tab/>
        <w:tab/>
        <w:tab/>
        <w:t>Абонент</w:t>
      </w:r>
    </w:p>
    <w:p>
      <w:pPr>
        <w:pStyle w:val="Normal"/>
        <w:widowControl w:val="false"/>
        <w:tabs>
          <w:tab w:val="left" w:pos="4536" w:leader="none"/>
        </w:tabs>
        <w:jc w:val="both"/>
        <w:rPr>
          <w:sz w:val="24"/>
          <w:szCs w:val="24"/>
          <w:lang w:eastAsia="ru-RU"/>
        </w:rPr>
      </w:pPr>
      <w:r>
        <w:rPr>
          <w:sz w:val="21"/>
          <w:szCs w:val="21"/>
          <w:lang w:eastAsia="ru-RU"/>
        </w:rPr>
        <w:t>_________________/                      /</w:t>
        <w:tab/>
        <w:tab/>
        <w:tab/>
        <w:t>_________________/                     /</w:t>
      </w:r>
    </w:p>
    <w:p>
      <w:pPr>
        <w:pStyle w:val="Normal"/>
        <w:widowControl w:val="false"/>
        <w:tabs>
          <w:tab w:val="left" w:pos="4536" w:leader="none"/>
        </w:tabs>
        <w:jc w:val="both"/>
        <w:rPr>
          <w:sz w:val="24"/>
          <w:szCs w:val="24"/>
          <w:lang w:eastAsia="ru-RU"/>
        </w:rPr>
      </w:pPr>
      <w:r>
        <w:rPr>
          <w:sz w:val="21"/>
          <w:szCs w:val="21"/>
          <w:lang w:eastAsia="ru-RU"/>
        </w:rPr>
        <w:t xml:space="preserve">(Ф.И.О. сотрудника, подпись)                                              (Ф.И.О. абонента, подпись)                                           </w:t>
      </w:r>
    </w:p>
    <w:p>
      <w:pPr>
        <w:pStyle w:val="Normal"/>
        <w:widowControl w:val="false"/>
        <w:tabs>
          <w:tab w:val="left" w:pos="4536" w:leader="none"/>
        </w:tabs>
        <w:jc w:val="both"/>
        <w:rPr>
          <w:sz w:val="24"/>
          <w:szCs w:val="24"/>
          <w:lang w:eastAsia="ru-RU"/>
        </w:rPr>
      </w:pPr>
      <w:r>
        <w:rPr>
          <w:sz w:val="21"/>
          <w:szCs w:val="21"/>
          <w:lang w:eastAsia="ru-RU"/>
        </w:rPr>
        <w:t xml:space="preserve"> </w:t>
      </w:r>
    </w:p>
    <w:p>
      <w:pPr>
        <w:pStyle w:val="Normal"/>
        <w:widowControl w:val="false"/>
        <w:tabs>
          <w:tab w:val="left" w:pos="4536" w:leader="none"/>
        </w:tabs>
        <w:jc w:val="both"/>
        <w:rPr>
          <w:rFonts w:ascii="Times New Roman" w:hAnsi="Times New Roman"/>
          <w:sz w:val="21"/>
          <w:szCs w:val="21"/>
        </w:rPr>
      </w:pPr>
      <w:r>
        <w:rPr>
          <w:sz w:val="21"/>
          <w:szCs w:val="21"/>
          <w:lang w:eastAsia="ru-RU"/>
        </w:rPr>
        <w:t>« ___»  __________ 20___ г.                                                    «___»____________ 20____г.</w:t>
      </w:r>
    </w:p>
    <w:p>
      <w:pPr>
        <w:pStyle w:val="Normal"/>
        <w:widowControl w:val="false"/>
        <w:tabs>
          <w:tab w:val="left" w:pos="4536" w:leader="none"/>
        </w:tabs>
        <w:suppressAutoHyphens w:val="false"/>
        <w:ind w:firstLine="720"/>
        <w:jc w:val="both"/>
        <w:rPr/>
      </w:pPr>
      <w:r>
        <w:rPr>
          <w:b/>
          <w:bCs/>
          <w:sz w:val="21"/>
          <w:szCs w:val="21"/>
          <w:lang w:eastAsia="ru-RU"/>
        </w:rPr>
        <w:t xml:space="preserve">                 </w:t>
      </w:r>
      <w:r>
        <w:rPr>
          <w:sz w:val="21"/>
          <w:szCs w:val="21"/>
          <w:lang w:eastAsia="ru-RU"/>
        </w:rPr>
        <w:t xml:space="preserve">  </w:t>
      </w:r>
      <w:r>
        <w:rPr>
          <w:sz w:val="21"/>
          <w:szCs w:val="21"/>
          <w:lang w:eastAsia="ru-RU"/>
        </w:rPr>
        <w:t>мп</w:t>
      </w:r>
    </w:p>
    <w:sectPr>
      <w:footerReference w:type="default" r:id="rId14"/>
      <w:type w:val="nextPage"/>
      <w:pgSz w:w="11906" w:h="16838"/>
      <w:pgMar w:left="993" w:right="567" w:header="0" w:top="567" w:footer="709" w:bottom="1223" w:gutter="0"/>
      <w:pgNumType w:start="1" w:fmt="decimal"/>
      <w:formProt w:val="false"/>
      <w:textDirection w:val="lrTb"/>
      <w:docGrid w:type="default" w:linePitch="36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aramond">
    <w:charset w:val="01"/>
    <w:family w:val="roman"/>
    <w:pitch w:val="variable"/>
  </w:font>
  <w:font w:name="Symbol">
    <w:charset w:val="01"/>
    <w:family w:val="roman"/>
    <w:pitch w:val="variable"/>
  </w:font>
  <w:font w:name="Bookman Old Style">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right"/>
      <w:rPr/>
    </w:pPr>
    <w:r>
      <w:rPr/>
      <w:tab/>
      <w:tab/>
    </w:r>
    <w:r>
      <w:rPr/>
      <w:fldChar w:fldCharType="begin"/>
    </w:r>
    <w:r>
      <w:instrText> PAGE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pStyle w:val="5"/>
      <w:numFmt w:val="none"/>
      <w:suff w:val="nothing"/>
      <w:lvlText w:val=""/>
      <w:lvlJc w:val="left"/>
      <w:pPr>
        <w:ind w:left="1008" w:hanging="1008"/>
      </w:pPr>
    </w:lvl>
    <w:lvl w:ilvl="5">
      <w:start w:val="1"/>
      <w:pStyle w:val="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qFormat/>
    <w:pPr>
      <w:keepNext w:val="true"/>
      <w:numPr>
        <w:ilvl w:val="0"/>
        <w:numId w:val="1"/>
      </w:numPr>
      <w:spacing w:lineRule="auto" w:line="360"/>
      <w:jc w:val="both"/>
      <w:outlineLvl w:val="0"/>
    </w:pPr>
    <w:rPr>
      <w:b/>
      <w:bCs/>
      <w:sz w:val="24"/>
      <w:szCs w:val="24"/>
    </w:rPr>
  </w:style>
  <w:style w:type="paragraph" w:styleId="2">
    <w:name w:val="Heading 2"/>
    <w:basedOn w:val="Normal"/>
    <w:qFormat/>
    <w:pPr>
      <w:keepNext w:val="true"/>
      <w:numPr>
        <w:ilvl w:val="1"/>
        <w:numId w:val="1"/>
      </w:numPr>
      <w:outlineLvl w:val="1"/>
    </w:pPr>
    <w:rPr>
      <w:b/>
      <w:bCs/>
      <w:color w:val="000000"/>
      <w:sz w:val="22"/>
      <w:szCs w:val="22"/>
    </w:rPr>
  </w:style>
  <w:style w:type="paragraph" w:styleId="3">
    <w:name w:val="Heading 3"/>
    <w:basedOn w:val="Normal"/>
    <w:qFormat/>
    <w:pPr>
      <w:keepNext w:val="true"/>
      <w:numPr>
        <w:ilvl w:val="2"/>
        <w:numId w:val="1"/>
      </w:numPr>
      <w:outlineLvl w:val="2"/>
    </w:pPr>
    <w:rPr>
      <w:rFonts w:ascii="Garamond" w:hAnsi="Garamond" w:cs="Garamond"/>
    </w:rPr>
  </w:style>
  <w:style w:type="paragraph" w:styleId="5">
    <w:name w:val="Heading 5"/>
    <w:basedOn w:val="Normal"/>
    <w:qFormat/>
    <w:pPr>
      <w:keepNext w:val="true"/>
      <w:numPr>
        <w:ilvl w:val="4"/>
        <w:numId w:val="1"/>
      </w:numPr>
      <w:jc w:val="center"/>
      <w:outlineLvl w:val="4"/>
    </w:pPr>
    <w:rPr>
      <w:b/>
      <w:bCs/>
      <w:sz w:val="22"/>
      <w:szCs w:val="22"/>
    </w:rPr>
  </w:style>
  <w:style w:type="paragraph" w:styleId="6">
    <w:name w:val="Heading 6"/>
    <w:basedOn w:val="Normal"/>
    <w:qFormat/>
    <w:pPr>
      <w:keepNext w:val="true"/>
      <w:numPr>
        <w:ilvl w:val="5"/>
        <w:numId w:val="1"/>
      </w:numPr>
      <w:outlineLvl w:val="5"/>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bCs/>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Times New Roman" w:hAnsi="Times New Roman" w:cs="Times New Roman"/>
      <w:b/>
      <w:sz w:val="24"/>
      <w:szCs w:val="24"/>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4"/>
      <w:szCs w:val="24"/>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cs="Symbol"/>
      <w:sz w:val="24"/>
      <w:szCs w:val="24"/>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Symbol"/>
      <w:color w:val="000000"/>
      <w:sz w:val="24"/>
      <w:szCs w:val="24"/>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St7z0" w:customStyle="1">
    <w:name w:val="WW8NumSt7z0"/>
    <w:qFormat/>
    <w:rPr>
      <w:rFonts w:ascii="Times New Roman" w:hAnsi="Times New Roman" w:cs="Times New Roman"/>
      <w:b/>
      <w:bCs/>
      <w:i w:val="false"/>
      <w:iCs w:val="false"/>
      <w:sz w:val="24"/>
      <w:szCs w:val="24"/>
      <w:u w:val="none"/>
    </w:rPr>
  </w:style>
  <w:style w:type="character" w:styleId="Style9" w:customStyle="1">
    <w:name w:val="Основной шрифт"/>
    <w:qFormat/>
    <w:rPr/>
  </w:style>
  <w:style w:type="character" w:styleId="Pagenumber">
    <w:name w:val="page number"/>
    <w:basedOn w:val="DefaultParagraphFont"/>
    <w:qFormat/>
    <w:rPr/>
  </w:style>
  <w:style w:type="character" w:styleId="Style10" w:customStyle="1">
    <w:name w:val="Интернет-ссылка"/>
    <w:rPr>
      <w:color w:val="0000FF"/>
      <w:u w:val="single"/>
    </w:rPr>
  </w:style>
  <w:style w:type="character" w:styleId="21" w:customStyle="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bidi="ru-RU"/>
    </w:rPr>
  </w:style>
  <w:style w:type="character" w:styleId="22" w:customStyle="1">
    <w:name w:val="Заголовок 2 Знак"/>
    <w:qFormat/>
    <w:rPr>
      <w:rFonts w:ascii="Times New Roman" w:hAnsi="Times New Roman" w:eastAsia="Times New Roman" w:cs="Times New Roman"/>
      <w:sz w:val="28"/>
      <w:szCs w:val="28"/>
    </w:rPr>
  </w:style>
  <w:style w:type="character" w:styleId="ListLabel41" w:customStyle="1">
    <w:name w:val="ListLabel 41"/>
    <w:qFormat/>
    <w:rPr>
      <w:rFonts w:ascii="Times New Roman" w:hAnsi="Times New Roman" w:cs="Times New Roman"/>
      <w:b/>
      <w:sz w:val="24"/>
      <w:szCs w:val="24"/>
    </w:rPr>
  </w:style>
  <w:style w:type="character" w:styleId="ListLabel22" w:customStyle="1">
    <w:name w:val="ListLabel 22"/>
    <w:qFormat/>
    <w:rPr>
      <w:rFonts w:cs="Symbol"/>
    </w:rPr>
  </w:style>
  <w:style w:type="character" w:styleId="ListLabel23" w:customStyle="1">
    <w:name w:val="ListLabel 23"/>
    <w:qFormat/>
    <w:rPr>
      <w:rFonts w:cs="Symbol"/>
    </w:rPr>
  </w:style>
  <w:style w:type="character" w:styleId="ListLabel25" w:customStyle="1">
    <w:name w:val="ListLabel 25"/>
    <w:qFormat/>
    <w:rPr>
      <w:rFonts w:cs="Symbol"/>
    </w:rPr>
  </w:style>
  <w:style w:type="character" w:styleId="ListLabel26" w:customStyle="1">
    <w:name w:val="ListLabel 26"/>
    <w:qFormat/>
    <w:rPr>
      <w:rFonts w:cs="Symbol"/>
    </w:rPr>
  </w:style>
  <w:style w:type="character" w:styleId="ListLabel27" w:customStyle="1">
    <w:name w:val="ListLabel 27"/>
    <w:qFormat/>
    <w:rPr>
      <w:rFonts w:cs="Symbol"/>
    </w:rPr>
  </w:style>
  <w:style w:type="character" w:styleId="ListLabel28" w:customStyle="1">
    <w:name w:val="ListLabel 28"/>
    <w:qFormat/>
    <w:rPr>
      <w:rFonts w:cs="Symbol"/>
    </w:rPr>
  </w:style>
  <w:style w:type="character" w:styleId="ListLabel29" w:customStyle="1">
    <w:name w:val="ListLabel 29"/>
    <w:qFormat/>
    <w:rPr>
      <w:rFonts w:cs="Symbol"/>
    </w:rPr>
  </w:style>
  <w:style w:type="character" w:styleId="ListLabel30" w:customStyle="1">
    <w:name w:val="ListLabel 30"/>
    <w:qFormat/>
    <w:rPr>
      <w:rFonts w:cs="Symbol"/>
    </w:rPr>
  </w:style>
  <w:style w:type="character" w:styleId="ListLabel31" w:customStyle="1">
    <w:name w:val="ListLabel 31"/>
    <w:qFormat/>
    <w:rPr>
      <w:rFonts w:cs="Symbol"/>
    </w:rPr>
  </w:style>
  <w:style w:type="character" w:styleId="ListLabel32" w:customStyle="1">
    <w:name w:val="ListLabel 32"/>
    <w:qFormat/>
    <w:rPr>
      <w:rFonts w:cs="Symbol"/>
    </w:rPr>
  </w:style>
  <w:style w:type="character" w:styleId="ListLabel33" w:customStyle="1">
    <w:name w:val="ListLabel 33"/>
    <w:qFormat/>
    <w:rPr>
      <w:rFonts w:cs="Symbol"/>
    </w:rPr>
  </w:style>
  <w:style w:type="character" w:styleId="ListLabel24" w:customStyle="1">
    <w:name w:val="ListLabel 24"/>
    <w:qFormat/>
    <w:rPr>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ListLabel42" w:customStyle="1">
    <w:name w:val="ListLabel 42"/>
    <w:qFormat/>
    <w:rPr>
      <w:b/>
      <w:bCs/>
      <w:sz w:val="24"/>
      <w:szCs w:val="24"/>
    </w:rPr>
  </w:style>
  <w:style w:type="character" w:styleId="ListLabel43" w:customStyle="1">
    <w:name w:val="ListLabel 43"/>
    <w:qFormat/>
    <w:rPr>
      <w:rFonts w:ascii="Times New Roman" w:hAnsi="Times New Roman" w:cs="Times New Roman"/>
      <w:b/>
      <w:sz w:val="24"/>
      <w:szCs w:val="24"/>
    </w:rPr>
  </w:style>
  <w:style w:type="character" w:styleId="ListLabel44" w:customStyle="1">
    <w:name w:val="ListLabel 44"/>
    <w:qFormat/>
    <w:rPr>
      <w:rFonts w:cs="Symbol"/>
      <w:sz w:val="24"/>
      <w:szCs w:val="24"/>
    </w:rPr>
  </w:style>
  <w:style w:type="character" w:styleId="ListLabel45" w:customStyle="1">
    <w:name w:val="ListLabel 45"/>
    <w:qFormat/>
    <w:rPr>
      <w:rFonts w:cs="Symbol"/>
      <w:sz w:val="24"/>
      <w:szCs w:val="24"/>
    </w:rPr>
  </w:style>
  <w:style w:type="character" w:styleId="ListLabel46" w:customStyle="1">
    <w:name w:val="ListLabel 46"/>
    <w:qFormat/>
    <w:rPr>
      <w:rFonts w:ascii="Times New Roman" w:hAnsi="Times New Roman" w:cs="Symbol"/>
      <w:color w:val="000000"/>
      <w:sz w:val="24"/>
      <w:szCs w:val="24"/>
    </w:rPr>
  </w:style>
  <w:style w:type="character" w:styleId="ListLabel47" w:customStyle="1">
    <w:name w:val="ListLabel 47"/>
    <w:qFormat/>
    <w:rPr>
      <w:rFonts w:cs="Symbol"/>
      <w:color w:val="000000"/>
      <w:sz w:val="24"/>
      <w:szCs w:val="24"/>
    </w:rPr>
  </w:style>
  <w:style w:type="character" w:styleId="ListLabel48" w:customStyle="1">
    <w:name w:val="ListLabel 48"/>
    <w:qFormat/>
    <w:rPr>
      <w:rFonts w:cs="Symbol"/>
      <w:color w:val="000000"/>
      <w:sz w:val="24"/>
      <w:szCs w:val="24"/>
    </w:rPr>
  </w:style>
  <w:style w:type="character" w:styleId="ListLabel49" w:customStyle="1">
    <w:name w:val="ListLabel 49"/>
    <w:qFormat/>
    <w:rPr>
      <w:rFonts w:cs="Symbol"/>
      <w:color w:val="000000"/>
      <w:sz w:val="24"/>
      <w:szCs w:val="24"/>
    </w:rPr>
  </w:style>
  <w:style w:type="character" w:styleId="ListLabel50" w:customStyle="1">
    <w:name w:val="ListLabel 50"/>
    <w:qFormat/>
    <w:rPr>
      <w:rFonts w:cs="Symbol"/>
      <w:color w:val="000000"/>
      <w:sz w:val="24"/>
      <w:szCs w:val="24"/>
    </w:rPr>
  </w:style>
  <w:style w:type="character" w:styleId="ListLabel51" w:customStyle="1">
    <w:name w:val="ListLabel 51"/>
    <w:qFormat/>
    <w:rPr>
      <w:rFonts w:cs="Symbol"/>
      <w:color w:val="000000"/>
      <w:sz w:val="24"/>
      <w:szCs w:val="24"/>
    </w:rPr>
  </w:style>
  <w:style w:type="character" w:styleId="ListLabel52" w:customStyle="1">
    <w:name w:val="ListLabel 52"/>
    <w:qFormat/>
    <w:rPr>
      <w:rFonts w:cs="Symbol"/>
      <w:color w:val="000000"/>
      <w:sz w:val="24"/>
      <w:szCs w:val="24"/>
    </w:rPr>
  </w:style>
  <w:style w:type="character" w:styleId="ListLabel53" w:customStyle="1">
    <w:name w:val="ListLabel 53"/>
    <w:qFormat/>
    <w:rPr>
      <w:rFonts w:cs="Symbol"/>
      <w:color w:val="000000"/>
      <w:sz w:val="24"/>
      <w:szCs w:val="24"/>
    </w:rPr>
  </w:style>
  <w:style w:type="character" w:styleId="ListLabel54" w:customStyle="1">
    <w:name w:val="ListLabel 54"/>
    <w:qFormat/>
    <w:rPr>
      <w:rFonts w:cs="Symbol"/>
      <w:color w:val="000000"/>
      <w:sz w:val="24"/>
      <w:szCs w:val="24"/>
    </w:rPr>
  </w:style>
  <w:style w:type="character" w:styleId="ListLabel55" w:customStyle="1">
    <w:name w:val="ListLabel 55"/>
    <w:qFormat/>
    <w:rPr>
      <w:b/>
      <w:bCs/>
      <w:sz w:val="24"/>
      <w:szCs w:val="24"/>
    </w:rPr>
  </w:style>
  <w:style w:type="character" w:styleId="ListLabel56" w:customStyle="1">
    <w:name w:val="ListLabel 56"/>
    <w:qFormat/>
    <w:rPr>
      <w:rFonts w:ascii="Times New Roman" w:hAnsi="Times New Roman" w:cs="Times New Roman"/>
      <w:b/>
      <w:sz w:val="24"/>
      <w:szCs w:val="24"/>
    </w:rPr>
  </w:style>
  <w:style w:type="character" w:styleId="ListLabel57" w:customStyle="1">
    <w:name w:val="ListLabel 57"/>
    <w:qFormat/>
    <w:rPr>
      <w:rFonts w:cs="Symbol"/>
      <w:sz w:val="24"/>
      <w:szCs w:val="24"/>
    </w:rPr>
  </w:style>
  <w:style w:type="character" w:styleId="ListLabel58" w:customStyle="1">
    <w:name w:val="ListLabel 58"/>
    <w:qFormat/>
    <w:rPr>
      <w:rFonts w:cs="Symbol"/>
      <w:sz w:val="24"/>
      <w:szCs w:val="24"/>
    </w:rPr>
  </w:style>
  <w:style w:type="character" w:styleId="ListLabel59" w:customStyle="1">
    <w:name w:val="ListLabel 59"/>
    <w:qFormat/>
    <w:rPr>
      <w:rFonts w:ascii="Times New Roman" w:hAnsi="Times New Roman" w:cs="Symbol"/>
      <w:color w:val="000000"/>
      <w:sz w:val="24"/>
      <w:szCs w:val="24"/>
    </w:rPr>
  </w:style>
  <w:style w:type="character" w:styleId="ListLabel60" w:customStyle="1">
    <w:name w:val="ListLabel 60"/>
    <w:qFormat/>
    <w:rPr>
      <w:rFonts w:cs="Symbol"/>
      <w:color w:val="000000"/>
      <w:sz w:val="24"/>
      <w:szCs w:val="24"/>
    </w:rPr>
  </w:style>
  <w:style w:type="character" w:styleId="ListLabel61" w:customStyle="1">
    <w:name w:val="ListLabel 61"/>
    <w:qFormat/>
    <w:rPr>
      <w:rFonts w:cs="Symbol"/>
      <w:color w:val="000000"/>
      <w:sz w:val="24"/>
      <w:szCs w:val="24"/>
    </w:rPr>
  </w:style>
  <w:style w:type="character" w:styleId="ListLabel62" w:customStyle="1">
    <w:name w:val="ListLabel 62"/>
    <w:qFormat/>
    <w:rPr>
      <w:rFonts w:cs="Symbol"/>
      <w:color w:val="000000"/>
      <w:sz w:val="24"/>
      <w:szCs w:val="24"/>
    </w:rPr>
  </w:style>
  <w:style w:type="character" w:styleId="ListLabel63" w:customStyle="1">
    <w:name w:val="ListLabel 63"/>
    <w:qFormat/>
    <w:rPr>
      <w:rFonts w:cs="Symbol"/>
      <w:color w:val="000000"/>
      <w:sz w:val="24"/>
      <w:szCs w:val="24"/>
    </w:rPr>
  </w:style>
  <w:style w:type="character" w:styleId="ListLabel64" w:customStyle="1">
    <w:name w:val="ListLabel 64"/>
    <w:qFormat/>
    <w:rPr>
      <w:rFonts w:cs="Symbol"/>
      <w:color w:val="000000"/>
      <w:sz w:val="24"/>
      <w:szCs w:val="24"/>
    </w:rPr>
  </w:style>
  <w:style w:type="character" w:styleId="ListLabel65" w:customStyle="1">
    <w:name w:val="ListLabel 65"/>
    <w:qFormat/>
    <w:rPr>
      <w:rFonts w:cs="Symbol"/>
      <w:color w:val="000000"/>
      <w:sz w:val="24"/>
      <w:szCs w:val="24"/>
    </w:rPr>
  </w:style>
  <w:style w:type="character" w:styleId="ListLabel66" w:customStyle="1">
    <w:name w:val="ListLabel 66"/>
    <w:qFormat/>
    <w:rPr>
      <w:rFonts w:cs="Symbol"/>
      <w:color w:val="000000"/>
      <w:sz w:val="24"/>
      <w:szCs w:val="24"/>
    </w:rPr>
  </w:style>
  <w:style w:type="character" w:styleId="ListLabel67" w:customStyle="1">
    <w:name w:val="ListLabel 67"/>
    <w:qFormat/>
    <w:rPr>
      <w:rFonts w:cs="Symbol"/>
      <w:color w:val="000000"/>
      <w:sz w:val="24"/>
      <w:szCs w:val="24"/>
    </w:rPr>
  </w:style>
  <w:style w:type="character" w:styleId="ListLabel68" w:customStyle="1">
    <w:name w:val="ListLabel 68"/>
    <w:qFormat/>
    <w:rPr>
      <w:b/>
      <w:bCs/>
      <w:sz w:val="24"/>
      <w:szCs w:val="24"/>
    </w:rPr>
  </w:style>
  <w:style w:type="character" w:styleId="ListLabel69" w:customStyle="1">
    <w:name w:val="ListLabel 69"/>
    <w:qFormat/>
    <w:rPr>
      <w:rFonts w:ascii="Times New Roman" w:hAnsi="Times New Roman" w:cs="Times New Roman"/>
      <w:b/>
      <w:sz w:val="24"/>
      <w:szCs w:val="24"/>
    </w:rPr>
  </w:style>
  <w:style w:type="character" w:styleId="ListLabel70" w:customStyle="1">
    <w:name w:val="ListLabel 70"/>
    <w:qFormat/>
    <w:rPr>
      <w:rFonts w:cs="Symbol"/>
      <w:sz w:val="24"/>
      <w:szCs w:val="24"/>
    </w:rPr>
  </w:style>
  <w:style w:type="character" w:styleId="ListLabel71" w:customStyle="1">
    <w:name w:val="ListLabel 71"/>
    <w:qFormat/>
    <w:rPr>
      <w:rFonts w:cs="Symbol"/>
      <w:sz w:val="24"/>
      <w:szCs w:val="24"/>
    </w:rPr>
  </w:style>
  <w:style w:type="character" w:styleId="ListLabel72" w:customStyle="1">
    <w:name w:val="ListLabel 72"/>
    <w:qFormat/>
    <w:rPr>
      <w:rFonts w:ascii="Times New Roman" w:hAnsi="Times New Roman" w:cs="Symbol"/>
      <w:color w:val="000000"/>
      <w:sz w:val="24"/>
      <w:szCs w:val="24"/>
    </w:rPr>
  </w:style>
  <w:style w:type="character" w:styleId="ListLabel73" w:customStyle="1">
    <w:name w:val="ListLabel 73"/>
    <w:qFormat/>
    <w:rPr>
      <w:rFonts w:cs="Symbol"/>
      <w:color w:val="000000"/>
      <w:sz w:val="24"/>
      <w:szCs w:val="24"/>
    </w:rPr>
  </w:style>
  <w:style w:type="character" w:styleId="ListLabel74" w:customStyle="1">
    <w:name w:val="ListLabel 74"/>
    <w:qFormat/>
    <w:rPr>
      <w:rFonts w:cs="Symbol"/>
      <w:color w:val="000000"/>
      <w:sz w:val="24"/>
      <w:szCs w:val="24"/>
    </w:rPr>
  </w:style>
  <w:style w:type="character" w:styleId="ListLabel75" w:customStyle="1">
    <w:name w:val="ListLabel 75"/>
    <w:qFormat/>
    <w:rPr>
      <w:rFonts w:cs="Symbol"/>
      <w:color w:val="000000"/>
      <w:sz w:val="24"/>
      <w:szCs w:val="24"/>
    </w:rPr>
  </w:style>
  <w:style w:type="character" w:styleId="ListLabel76" w:customStyle="1">
    <w:name w:val="ListLabel 76"/>
    <w:qFormat/>
    <w:rPr>
      <w:rFonts w:cs="Symbol"/>
      <w:color w:val="000000"/>
      <w:sz w:val="24"/>
      <w:szCs w:val="24"/>
    </w:rPr>
  </w:style>
  <w:style w:type="character" w:styleId="ListLabel77" w:customStyle="1">
    <w:name w:val="ListLabel 77"/>
    <w:qFormat/>
    <w:rPr>
      <w:rFonts w:cs="Symbol"/>
      <w:color w:val="000000"/>
      <w:sz w:val="24"/>
      <w:szCs w:val="24"/>
    </w:rPr>
  </w:style>
  <w:style w:type="character" w:styleId="ListLabel78" w:customStyle="1">
    <w:name w:val="ListLabel 78"/>
    <w:qFormat/>
    <w:rPr>
      <w:rFonts w:cs="Symbol"/>
      <w:color w:val="000000"/>
      <w:sz w:val="24"/>
      <w:szCs w:val="24"/>
    </w:rPr>
  </w:style>
  <w:style w:type="character" w:styleId="ListLabel79" w:customStyle="1">
    <w:name w:val="ListLabel 79"/>
    <w:qFormat/>
    <w:rPr>
      <w:rFonts w:cs="Symbol"/>
      <w:color w:val="000000"/>
      <w:sz w:val="24"/>
      <w:szCs w:val="24"/>
    </w:rPr>
  </w:style>
  <w:style w:type="character" w:styleId="ListLabel80" w:customStyle="1">
    <w:name w:val="ListLabel 80"/>
    <w:qFormat/>
    <w:rPr>
      <w:rFonts w:cs="Symbol"/>
      <w:color w:val="000000"/>
      <w:sz w:val="24"/>
      <w:szCs w:val="24"/>
    </w:rPr>
  </w:style>
  <w:style w:type="character" w:styleId="ListLabel81" w:customStyle="1">
    <w:name w:val="ListLabel 81"/>
    <w:qFormat/>
    <w:rPr>
      <w:b/>
      <w:bCs/>
      <w:sz w:val="24"/>
      <w:szCs w:val="24"/>
    </w:rPr>
  </w:style>
  <w:style w:type="character" w:styleId="ListLabel82" w:customStyle="1">
    <w:name w:val="ListLabel 82"/>
    <w:qFormat/>
    <w:rPr>
      <w:rFonts w:cs="Times New Roman"/>
      <w:b/>
      <w:sz w:val="24"/>
      <w:szCs w:val="24"/>
    </w:rPr>
  </w:style>
  <w:style w:type="character" w:styleId="ListLabel83" w:customStyle="1">
    <w:name w:val="ListLabel 83"/>
    <w:qFormat/>
    <w:rPr>
      <w:rFonts w:cs="Symbol"/>
      <w:sz w:val="24"/>
      <w:szCs w:val="24"/>
    </w:rPr>
  </w:style>
  <w:style w:type="character" w:styleId="ListLabel84" w:customStyle="1">
    <w:name w:val="ListLabel 84"/>
    <w:qFormat/>
    <w:rPr>
      <w:rFonts w:cs="Symbol"/>
      <w:sz w:val="24"/>
      <w:szCs w:val="24"/>
    </w:rPr>
  </w:style>
  <w:style w:type="character" w:styleId="ListLabel85" w:customStyle="1">
    <w:name w:val="ListLabel 85"/>
    <w:qFormat/>
    <w:rPr>
      <w:rFonts w:ascii="Times New Roman" w:hAnsi="Times New Roman" w:cs="Symbol"/>
      <w:color w:val="000000"/>
      <w:sz w:val="24"/>
      <w:szCs w:val="24"/>
    </w:rPr>
  </w:style>
  <w:style w:type="character" w:styleId="ListLabel86" w:customStyle="1">
    <w:name w:val="ListLabel 86"/>
    <w:qFormat/>
    <w:rPr>
      <w:rFonts w:cs="Symbol"/>
      <w:color w:val="000000"/>
      <w:sz w:val="24"/>
      <w:szCs w:val="24"/>
    </w:rPr>
  </w:style>
  <w:style w:type="character" w:styleId="ListLabel87" w:customStyle="1">
    <w:name w:val="ListLabel 87"/>
    <w:qFormat/>
    <w:rPr>
      <w:rFonts w:cs="Symbol"/>
      <w:color w:val="000000"/>
      <w:sz w:val="24"/>
      <w:szCs w:val="24"/>
    </w:rPr>
  </w:style>
  <w:style w:type="character" w:styleId="ListLabel88" w:customStyle="1">
    <w:name w:val="ListLabel 88"/>
    <w:qFormat/>
    <w:rPr>
      <w:rFonts w:cs="Symbol"/>
      <w:color w:val="000000"/>
      <w:sz w:val="24"/>
      <w:szCs w:val="24"/>
    </w:rPr>
  </w:style>
  <w:style w:type="character" w:styleId="ListLabel89" w:customStyle="1">
    <w:name w:val="ListLabel 89"/>
    <w:qFormat/>
    <w:rPr>
      <w:rFonts w:cs="Symbol"/>
      <w:color w:val="000000"/>
      <w:sz w:val="24"/>
      <w:szCs w:val="24"/>
    </w:rPr>
  </w:style>
  <w:style w:type="character" w:styleId="ListLabel90" w:customStyle="1">
    <w:name w:val="ListLabel 90"/>
    <w:qFormat/>
    <w:rPr>
      <w:rFonts w:cs="Symbol"/>
      <w:color w:val="000000"/>
      <w:sz w:val="24"/>
      <w:szCs w:val="24"/>
    </w:rPr>
  </w:style>
  <w:style w:type="character" w:styleId="ListLabel91" w:customStyle="1">
    <w:name w:val="ListLabel 91"/>
    <w:qFormat/>
    <w:rPr>
      <w:rFonts w:cs="Symbol"/>
      <w:color w:val="000000"/>
      <w:sz w:val="24"/>
      <w:szCs w:val="24"/>
    </w:rPr>
  </w:style>
  <w:style w:type="character" w:styleId="ListLabel92" w:customStyle="1">
    <w:name w:val="ListLabel 92"/>
    <w:qFormat/>
    <w:rPr>
      <w:rFonts w:cs="Symbol"/>
      <w:color w:val="000000"/>
      <w:sz w:val="24"/>
      <w:szCs w:val="24"/>
    </w:rPr>
  </w:style>
  <w:style w:type="character" w:styleId="ListLabel93" w:customStyle="1">
    <w:name w:val="ListLabel 93"/>
    <w:qFormat/>
    <w:rPr>
      <w:rFonts w:cs="Symbol"/>
      <w:color w:val="000000"/>
      <w:sz w:val="24"/>
      <w:szCs w:val="24"/>
    </w:rPr>
  </w:style>
  <w:style w:type="character" w:styleId="ListLabel94" w:customStyle="1">
    <w:name w:val="ListLabel 94"/>
    <w:qFormat/>
    <w:rPr>
      <w:b/>
      <w:bCs/>
      <w:sz w:val="24"/>
      <w:szCs w:val="24"/>
    </w:rPr>
  </w:style>
  <w:style w:type="character" w:styleId="ListLabel95" w:customStyle="1">
    <w:name w:val="ListLabel 95"/>
    <w:qFormat/>
    <w:rPr>
      <w:rFonts w:cs="Times New Roman"/>
      <w:b/>
      <w:sz w:val="24"/>
      <w:szCs w:val="24"/>
    </w:rPr>
  </w:style>
  <w:style w:type="character" w:styleId="ListLabel96" w:customStyle="1">
    <w:name w:val="ListLabel 96"/>
    <w:qFormat/>
    <w:rPr>
      <w:rFonts w:cs="Symbol"/>
      <w:sz w:val="24"/>
      <w:szCs w:val="24"/>
    </w:rPr>
  </w:style>
  <w:style w:type="character" w:styleId="ListLabel97" w:customStyle="1">
    <w:name w:val="ListLabel 97"/>
    <w:qFormat/>
    <w:rPr>
      <w:rFonts w:cs="Symbol"/>
      <w:sz w:val="24"/>
      <w:szCs w:val="24"/>
    </w:rPr>
  </w:style>
  <w:style w:type="character" w:styleId="ListLabel98" w:customStyle="1">
    <w:name w:val="ListLabel 98"/>
    <w:qFormat/>
    <w:rPr>
      <w:rFonts w:ascii="Times New Roman" w:hAnsi="Times New Roman" w:cs="Symbol"/>
      <w:color w:val="000000"/>
      <w:sz w:val="24"/>
      <w:szCs w:val="24"/>
    </w:rPr>
  </w:style>
  <w:style w:type="character" w:styleId="ListLabel99" w:customStyle="1">
    <w:name w:val="ListLabel 99"/>
    <w:qFormat/>
    <w:rPr>
      <w:rFonts w:cs="Symbol"/>
      <w:color w:val="000000"/>
      <w:sz w:val="24"/>
      <w:szCs w:val="24"/>
    </w:rPr>
  </w:style>
  <w:style w:type="character" w:styleId="ListLabel100" w:customStyle="1">
    <w:name w:val="ListLabel 100"/>
    <w:qFormat/>
    <w:rPr>
      <w:rFonts w:cs="Symbol"/>
      <w:color w:val="000000"/>
      <w:sz w:val="24"/>
      <w:szCs w:val="24"/>
    </w:rPr>
  </w:style>
  <w:style w:type="character" w:styleId="ListLabel101" w:customStyle="1">
    <w:name w:val="ListLabel 101"/>
    <w:qFormat/>
    <w:rPr>
      <w:rFonts w:cs="Symbol"/>
      <w:color w:val="000000"/>
      <w:sz w:val="24"/>
      <w:szCs w:val="24"/>
    </w:rPr>
  </w:style>
  <w:style w:type="character" w:styleId="ListLabel102" w:customStyle="1">
    <w:name w:val="ListLabel 102"/>
    <w:qFormat/>
    <w:rPr>
      <w:rFonts w:cs="Symbol"/>
      <w:color w:val="000000"/>
      <w:sz w:val="24"/>
      <w:szCs w:val="24"/>
    </w:rPr>
  </w:style>
  <w:style w:type="character" w:styleId="ListLabel103" w:customStyle="1">
    <w:name w:val="ListLabel 103"/>
    <w:qFormat/>
    <w:rPr>
      <w:rFonts w:cs="Symbol"/>
      <w:color w:val="000000"/>
      <w:sz w:val="24"/>
      <w:szCs w:val="24"/>
    </w:rPr>
  </w:style>
  <w:style w:type="character" w:styleId="ListLabel104" w:customStyle="1">
    <w:name w:val="ListLabel 104"/>
    <w:qFormat/>
    <w:rPr>
      <w:rFonts w:cs="Symbol"/>
      <w:color w:val="000000"/>
      <w:sz w:val="24"/>
      <w:szCs w:val="24"/>
    </w:rPr>
  </w:style>
  <w:style w:type="character" w:styleId="ListLabel105" w:customStyle="1">
    <w:name w:val="ListLabel 105"/>
    <w:qFormat/>
    <w:rPr>
      <w:rFonts w:cs="Symbol"/>
      <w:color w:val="000000"/>
      <w:sz w:val="24"/>
      <w:szCs w:val="24"/>
    </w:rPr>
  </w:style>
  <w:style w:type="character" w:styleId="ListLabel106" w:customStyle="1">
    <w:name w:val="ListLabel 106"/>
    <w:qFormat/>
    <w:rPr>
      <w:rFonts w:cs="Symbol"/>
      <w:color w:val="000000"/>
      <w:sz w:val="24"/>
      <w:szCs w:val="24"/>
    </w:rPr>
  </w:style>
  <w:style w:type="character" w:styleId="ListLabel107" w:customStyle="1">
    <w:name w:val="ListLabel 107"/>
    <w:qFormat/>
    <w:rPr>
      <w:b/>
      <w:bCs/>
      <w:sz w:val="24"/>
      <w:szCs w:val="24"/>
    </w:rPr>
  </w:style>
  <w:style w:type="character" w:styleId="ListLabel108" w:customStyle="1">
    <w:name w:val="ListLabel 108"/>
    <w:qFormat/>
    <w:rPr>
      <w:rFonts w:cs="Times New Roman"/>
      <w:b/>
      <w:sz w:val="24"/>
      <w:szCs w:val="24"/>
    </w:rPr>
  </w:style>
  <w:style w:type="character" w:styleId="ListLabel109" w:customStyle="1">
    <w:name w:val="ListLabel 109"/>
    <w:qFormat/>
    <w:rPr>
      <w:rFonts w:cs="Symbol"/>
      <w:sz w:val="24"/>
      <w:szCs w:val="24"/>
    </w:rPr>
  </w:style>
  <w:style w:type="character" w:styleId="ListLabel110" w:customStyle="1">
    <w:name w:val="ListLabel 110"/>
    <w:qFormat/>
    <w:rPr>
      <w:rFonts w:cs="Symbol"/>
      <w:sz w:val="24"/>
      <w:szCs w:val="24"/>
    </w:rPr>
  </w:style>
  <w:style w:type="character" w:styleId="ListLabel111" w:customStyle="1">
    <w:name w:val="ListLabel 111"/>
    <w:qFormat/>
    <w:rPr>
      <w:rFonts w:ascii="Times New Roman" w:hAnsi="Times New Roman" w:cs="Symbol"/>
      <w:color w:val="000000"/>
      <w:sz w:val="24"/>
      <w:szCs w:val="24"/>
    </w:rPr>
  </w:style>
  <w:style w:type="character" w:styleId="ListLabel112" w:customStyle="1">
    <w:name w:val="ListLabel 112"/>
    <w:qFormat/>
    <w:rPr>
      <w:rFonts w:cs="Symbol"/>
      <w:color w:val="000000"/>
      <w:sz w:val="24"/>
      <w:szCs w:val="24"/>
    </w:rPr>
  </w:style>
  <w:style w:type="character" w:styleId="ListLabel113" w:customStyle="1">
    <w:name w:val="ListLabel 113"/>
    <w:qFormat/>
    <w:rPr>
      <w:rFonts w:cs="Symbol"/>
      <w:color w:val="000000"/>
      <w:sz w:val="24"/>
      <w:szCs w:val="24"/>
    </w:rPr>
  </w:style>
  <w:style w:type="character" w:styleId="ListLabel114" w:customStyle="1">
    <w:name w:val="ListLabel 114"/>
    <w:qFormat/>
    <w:rPr>
      <w:rFonts w:cs="Symbol"/>
      <w:color w:val="000000"/>
      <w:sz w:val="24"/>
      <w:szCs w:val="24"/>
    </w:rPr>
  </w:style>
  <w:style w:type="character" w:styleId="ListLabel115" w:customStyle="1">
    <w:name w:val="ListLabel 115"/>
    <w:qFormat/>
    <w:rPr>
      <w:rFonts w:cs="Symbol"/>
      <w:color w:val="000000"/>
      <w:sz w:val="24"/>
      <w:szCs w:val="24"/>
    </w:rPr>
  </w:style>
  <w:style w:type="character" w:styleId="ListLabel116" w:customStyle="1">
    <w:name w:val="ListLabel 116"/>
    <w:qFormat/>
    <w:rPr>
      <w:rFonts w:cs="Symbol"/>
      <w:color w:val="000000"/>
      <w:sz w:val="24"/>
      <w:szCs w:val="24"/>
    </w:rPr>
  </w:style>
  <w:style w:type="character" w:styleId="ListLabel117" w:customStyle="1">
    <w:name w:val="ListLabel 117"/>
    <w:qFormat/>
    <w:rPr>
      <w:rFonts w:cs="Symbol"/>
      <w:color w:val="000000"/>
      <w:sz w:val="24"/>
      <w:szCs w:val="24"/>
    </w:rPr>
  </w:style>
  <w:style w:type="character" w:styleId="ListLabel118" w:customStyle="1">
    <w:name w:val="ListLabel 118"/>
    <w:qFormat/>
    <w:rPr>
      <w:rFonts w:cs="Symbol"/>
      <w:color w:val="000000"/>
      <w:sz w:val="24"/>
      <w:szCs w:val="24"/>
    </w:rPr>
  </w:style>
  <w:style w:type="character" w:styleId="ListLabel119" w:customStyle="1">
    <w:name w:val="ListLabel 119"/>
    <w:qFormat/>
    <w:rPr>
      <w:rFonts w:cs="Symbol"/>
      <w:color w:val="000000"/>
      <w:sz w:val="24"/>
      <w:szCs w:val="24"/>
    </w:rPr>
  </w:style>
  <w:style w:type="character" w:styleId="ListLabel120" w:customStyle="1">
    <w:name w:val="ListLabel 120"/>
    <w:qFormat/>
    <w:rPr>
      <w:b/>
      <w:bCs/>
      <w:sz w:val="24"/>
      <w:szCs w:val="24"/>
    </w:rPr>
  </w:style>
  <w:style w:type="character" w:styleId="ListLabel121" w:customStyle="1">
    <w:name w:val="ListLabel 121"/>
    <w:qFormat/>
    <w:rPr>
      <w:rFonts w:cs="Times New Roman"/>
      <w:b/>
      <w:sz w:val="24"/>
      <w:szCs w:val="24"/>
    </w:rPr>
  </w:style>
  <w:style w:type="character" w:styleId="ListLabel122" w:customStyle="1">
    <w:name w:val="ListLabel 122"/>
    <w:qFormat/>
    <w:rPr>
      <w:rFonts w:cs="Symbol"/>
      <w:sz w:val="24"/>
      <w:szCs w:val="24"/>
    </w:rPr>
  </w:style>
  <w:style w:type="character" w:styleId="ListLabel123" w:customStyle="1">
    <w:name w:val="ListLabel 123"/>
    <w:qFormat/>
    <w:rPr>
      <w:rFonts w:cs="Symbol"/>
      <w:sz w:val="24"/>
      <w:szCs w:val="24"/>
    </w:rPr>
  </w:style>
  <w:style w:type="character" w:styleId="ListLabel124" w:customStyle="1">
    <w:name w:val="ListLabel 124"/>
    <w:qFormat/>
    <w:rPr>
      <w:rFonts w:ascii="Times New Roman" w:hAnsi="Times New Roman" w:cs="Symbol"/>
      <w:color w:val="000000"/>
      <w:sz w:val="24"/>
      <w:szCs w:val="24"/>
    </w:rPr>
  </w:style>
  <w:style w:type="character" w:styleId="ListLabel125" w:customStyle="1">
    <w:name w:val="ListLabel 125"/>
    <w:qFormat/>
    <w:rPr>
      <w:rFonts w:cs="Symbol"/>
      <w:color w:val="000000"/>
      <w:sz w:val="24"/>
      <w:szCs w:val="24"/>
    </w:rPr>
  </w:style>
  <w:style w:type="character" w:styleId="ListLabel126" w:customStyle="1">
    <w:name w:val="ListLabel 126"/>
    <w:qFormat/>
    <w:rPr>
      <w:rFonts w:cs="Symbol"/>
      <w:color w:val="000000"/>
      <w:sz w:val="24"/>
      <w:szCs w:val="24"/>
    </w:rPr>
  </w:style>
  <w:style w:type="character" w:styleId="ListLabel127" w:customStyle="1">
    <w:name w:val="ListLabel 127"/>
    <w:qFormat/>
    <w:rPr>
      <w:rFonts w:cs="Symbol"/>
      <w:color w:val="000000"/>
      <w:sz w:val="24"/>
      <w:szCs w:val="24"/>
    </w:rPr>
  </w:style>
  <w:style w:type="character" w:styleId="ListLabel128" w:customStyle="1">
    <w:name w:val="ListLabel 128"/>
    <w:qFormat/>
    <w:rPr>
      <w:rFonts w:cs="Symbol"/>
      <w:color w:val="000000"/>
      <w:sz w:val="24"/>
      <w:szCs w:val="24"/>
    </w:rPr>
  </w:style>
  <w:style w:type="character" w:styleId="ListLabel129" w:customStyle="1">
    <w:name w:val="ListLabel 129"/>
    <w:qFormat/>
    <w:rPr>
      <w:rFonts w:cs="Symbol"/>
      <w:color w:val="000000"/>
      <w:sz w:val="24"/>
      <w:szCs w:val="24"/>
    </w:rPr>
  </w:style>
  <w:style w:type="character" w:styleId="ListLabel130" w:customStyle="1">
    <w:name w:val="ListLabel 130"/>
    <w:qFormat/>
    <w:rPr>
      <w:rFonts w:cs="Symbol"/>
      <w:color w:val="000000"/>
      <w:sz w:val="24"/>
      <w:szCs w:val="24"/>
    </w:rPr>
  </w:style>
  <w:style w:type="character" w:styleId="ListLabel131" w:customStyle="1">
    <w:name w:val="ListLabel 131"/>
    <w:qFormat/>
    <w:rPr>
      <w:rFonts w:cs="Symbol"/>
      <w:color w:val="000000"/>
      <w:sz w:val="24"/>
      <w:szCs w:val="24"/>
    </w:rPr>
  </w:style>
  <w:style w:type="character" w:styleId="ListLabel132" w:customStyle="1">
    <w:name w:val="ListLabel 132"/>
    <w:qFormat/>
    <w:rPr>
      <w:rFonts w:cs="Symbol"/>
      <w:color w:val="000000"/>
      <w:sz w:val="24"/>
      <w:szCs w:val="24"/>
    </w:rPr>
  </w:style>
  <w:style w:type="character" w:styleId="ListLabel133" w:customStyle="1">
    <w:name w:val="ListLabel 133"/>
    <w:qFormat/>
    <w:rPr>
      <w:rFonts w:cs="Times New Roman"/>
      <w:b/>
      <w:sz w:val="24"/>
      <w:szCs w:val="24"/>
    </w:rPr>
  </w:style>
  <w:style w:type="character" w:styleId="ListLabel134" w:customStyle="1">
    <w:name w:val="ListLabel 134"/>
    <w:qFormat/>
    <w:rPr>
      <w:rFonts w:ascii="Times New Roman" w:hAnsi="Times New Roman" w:cs="Wingdings"/>
      <w:b/>
      <w:sz w:val="24"/>
    </w:rPr>
  </w:style>
  <w:style w:type="character" w:styleId="ListLabel135" w:customStyle="1">
    <w:name w:val="ListLabel 135"/>
    <w:qFormat/>
    <w:rPr>
      <w:rFonts w:cs="Wingdings"/>
      <w:b/>
      <w:sz w:val="24"/>
    </w:rPr>
  </w:style>
  <w:style w:type="character" w:styleId="Style11" w:customStyle="1">
    <w:name w:val="Символ сноски"/>
    <w:qFormat/>
    <w:rPr>
      <w:vertAlign w:val="superscript"/>
    </w:rPr>
  </w:style>
  <w:style w:type="character" w:styleId="Annotationreference">
    <w:name w:val="annotation reference"/>
    <w:qFormat/>
    <w:rPr>
      <w:sz w:val="16"/>
      <w:szCs w:val="16"/>
    </w:rPr>
  </w:style>
  <w:style w:type="character" w:styleId="Style12" w:customStyle="1">
    <w:name w:val="Текст примечания Знак"/>
    <w:qFormat/>
    <w:rPr>
      <w:rFonts w:ascii="Times New Roman" w:hAnsi="Times New Roman" w:eastAsia="Times New Roman" w:cs="Times New Roman"/>
      <w:color w:val="00000A"/>
      <w:szCs w:val="20"/>
      <w:lang w:bidi="ar-SA"/>
    </w:rPr>
  </w:style>
  <w:style w:type="character" w:styleId="Style13" w:customStyle="1">
    <w:name w:val="Тема примечания Знак"/>
    <w:qFormat/>
    <w:rPr>
      <w:rFonts w:ascii="Times New Roman" w:hAnsi="Times New Roman" w:eastAsia="Times New Roman" w:cs="Times New Roman"/>
      <w:b/>
      <w:bCs/>
      <w:color w:val="00000A"/>
      <w:szCs w:val="20"/>
      <w:lang w:bidi="ar-SA"/>
    </w:rPr>
  </w:style>
  <w:style w:type="character" w:styleId="Bodytext2" w:customStyle="1">
    <w:name w:val="Body text (2)_"/>
    <w:link w:val="Bodytext20"/>
    <w:qFormat/>
    <w:rsid w:val="003a4d30"/>
    <w:rPr>
      <w:shd w:fill="FFFFFF" w:val="clear"/>
    </w:rPr>
  </w:style>
  <w:style w:type="paragraph" w:styleId="Style14" w:customStyle="1">
    <w:name w:val="Заголовок"/>
    <w:basedOn w:val="Normal"/>
    <w:next w:val="Style15"/>
    <w:qFormat/>
    <w:pPr>
      <w:jc w:val="center"/>
    </w:pPr>
    <w:rPr>
      <w:b/>
      <w:bCs/>
      <w:sz w:val="22"/>
      <w:szCs w:val="22"/>
    </w:rPr>
  </w:style>
  <w:style w:type="paragraph" w:styleId="Style15">
    <w:name w:val="Body Text"/>
    <w:basedOn w:val="Normal"/>
    <w:pPr>
      <w:jc w:val="both"/>
    </w:pPr>
    <w:rPr>
      <w:color w:val="000000"/>
      <w:sz w:val="22"/>
      <w:szCs w:val="22"/>
    </w:rPr>
  </w:style>
  <w:style w:type="paragraph" w:styleId="Style16">
    <w:name w:val="List"/>
    <w:basedOn w:val="Style15"/>
    <w:pPr/>
    <w:rPr>
      <w:rFonts w:cs="DejaVu Sans;Times New Roman"/>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Caption">
    <w:name w:val="caption"/>
    <w:basedOn w:val="Normal"/>
    <w:qFormat/>
    <w:pPr>
      <w:suppressLineNumbers/>
      <w:spacing w:before="120" w:after="120"/>
    </w:pPr>
    <w:rPr>
      <w:rFonts w:cs="DejaVu Sans;Times New Roman"/>
      <w:i/>
      <w:iCs/>
      <w:sz w:val="24"/>
      <w:szCs w:val="24"/>
    </w:rPr>
  </w:style>
  <w:style w:type="paragraph" w:styleId="Indexheading">
    <w:name w:val="index heading"/>
    <w:basedOn w:val="Normal"/>
    <w:qFormat/>
    <w:pPr>
      <w:suppressLineNumbers/>
    </w:pPr>
    <w:rPr>
      <w:rFonts w:cs="DejaVu Sans;Times New Roman"/>
    </w:rPr>
  </w:style>
  <w:style w:type="paragraph" w:styleId="31" w:customStyle="1">
    <w:name w:val="заголовок 3"/>
    <w:basedOn w:val="Normal"/>
    <w:qFormat/>
    <w:pPr>
      <w:keepNext w:val="true"/>
    </w:pPr>
    <w:rPr>
      <w:rFonts w:ascii="Bookman Old Style" w:hAnsi="Bookman Old Style" w:cs="Bookman Old Style"/>
      <w:b/>
      <w:bCs/>
      <w:sz w:val="18"/>
      <w:szCs w:val="18"/>
    </w:rPr>
  </w:style>
  <w:style w:type="paragraph" w:styleId="BodyTextIndent2">
    <w:name w:val="Body Text Indent 2"/>
    <w:basedOn w:val="Normal"/>
    <w:qFormat/>
    <w:pPr>
      <w:ind w:firstLine="720"/>
      <w:jc w:val="both"/>
    </w:pPr>
    <w:rPr>
      <w:rFonts w:ascii="Bookman Old Style" w:hAnsi="Bookman Old Style" w:cs="Bookman Old Style"/>
      <w:sz w:val="18"/>
      <w:szCs w:val="18"/>
    </w:rPr>
  </w:style>
  <w:style w:type="paragraph" w:styleId="Style19">
    <w:name w:val="Body Text Indent"/>
    <w:basedOn w:val="Normal"/>
    <w:pPr/>
    <w:rPr>
      <w:rFonts w:ascii="Bookman Old Style" w:hAnsi="Bookman Old Style" w:cs="Bookman Old Style"/>
      <w:sz w:val="18"/>
      <w:szCs w:val="18"/>
    </w:rPr>
  </w:style>
  <w:style w:type="paragraph" w:styleId="BodyTextIndent3">
    <w:name w:val="Body Text Indent 3"/>
    <w:basedOn w:val="Normal"/>
    <w:qFormat/>
    <w:pPr>
      <w:ind w:firstLine="720"/>
      <w:jc w:val="both"/>
    </w:pPr>
    <w:rPr>
      <w:rFonts w:ascii="Bookman Old Style" w:hAnsi="Bookman Old Style" w:cs="Bookman Old Style"/>
    </w:rPr>
  </w:style>
  <w:style w:type="paragraph" w:styleId="Style20">
    <w:name w:val="Footer"/>
    <w:basedOn w:val="Normal"/>
    <w:pPr/>
    <w:rPr/>
  </w:style>
  <w:style w:type="paragraph" w:styleId="BalloonText">
    <w:name w:val="Balloon Text"/>
    <w:basedOn w:val="Normal"/>
    <w:qFormat/>
    <w:pPr/>
    <w:rPr>
      <w:rFonts w:ascii="Tahoma" w:hAnsi="Tahoma" w:cs="Tahoma"/>
      <w:sz w:val="16"/>
      <w:szCs w:val="16"/>
    </w:rPr>
  </w:style>
  <w:style w:type="paragraph" w:styleId="FR2" w:customStyle="1">
    <w:name w:val="FR2"/>
    <w:qFormat/>
    <w:pPr>
      <w:widowControl w:val="false"/>
      <w:suppressAutoHyphens w:val="true"/>
      <w:bidi w:val="0"/>
      <w:spacing w:lineRule="auto" w:line="252" w:before="220" w:after="0"/>
      <w:ind w:right="1600" w:hanging="0"/>
      <w:jc w:val="left"/>
    </w:pPr>
    <w:rPr>
      <w:rFonts w:ascii="Arial" w:hAnsi="Arial" w:eastAsia="Times New Roman" w:cs="Arial"/>
      <w:color w:val="00000A"/>
      <w:kern w:val="0"/>
      <w:sz w:val="18"/>
      <w:szCs w:val="18"/>
      <w:lang w:val="ru-RU" w:eastAsia="zh-CN" w:bidi="ar-SA"/>
    </w:rPr>
  </w:style>
  <w:style w:type="paragraph" w:styleId="DocumentMap">
    <w:name w:val="Document Map"/>
    <w:basedOn w:val="Normal"/>
    <w:qFormat/>
    <w:pPr>
      <w:shd w:val="clear" w:color="auto" w:fill="000080"/>
    </w:pPr>
    <w:rPr>
      <w:rFonts w:ascii="Tahoma" w:hAnsi="Tahoma" w:cs="Tahoma"/>
    </w:rPr>
  </w:style>
  <w:style w:type="paragraph" w:styleId="Style21" w:customStyle="1">
    <w:name w:val="Содержимое таблицы"/>
    <w:basedOn w:val="Normal"/>
    <w:qFormat/>
    <w:pPr>
      <w:suppressLineNumbers/>
    </w:pPr>
    <w:rPr/>
  </w:style>
  <w:style w:type="paragraph" w:styleId="Style22" w:customStyle="1">
    <w:name w:val="Заголовок таблицы"/>
    <w:basedOn w:val="Style21"/>
    <w:qFormat/>
    <w:pPr>
      <w:jc w:val="center"/>
    </w:pPr>
    <w:rPr>
      <w:b/>
      <w:bCs/>
    </w:rPr>
  </w:style>
  <w:style w:type="paragraph" w:styleId="Style23" w:customStyle="1">
    <w:name w:val="Содержимое врезки"/>
    <w:basedOn w:val="Normal"/>
    <w:qFormat/>
    <w:pPr/>
    <w:rPr/>
  </w:style>
  <w:style w:type="paragraph" w:styleId="ListParagraph">
    <w:name w:val="List Paragraph"/>
    <w:basedOn w:val="Normal"/>
    <w:qFormat/>
    <w:pPr>
      <w:suppressAutoHyphens w:val="false"/>
      <w:spacing w:before="0" w:after="0"/>
      <w:ind w:left="720" w:hanging="0"/>
      <w:contextualSpacing/>
    </w:pPr>
    <w:rPr>
      <w:sz w:val="24"/>
      <w:szCs w:val="24"/>
    </w:rPr>
  </w:style>
  <w:style w:type="paragraph" w:styleId="HTML2" w:customStyle="1">
    <w:name w:val="Стандартный HTML2"/>
    <w:basedOn w:val="Normal"/>
    <w:qFormat/>
    <w:pPr/>
    <w:rPr>
      <w:rFonts w:ascii="Courier New" w:hAnsi="Courier New" w:cs="Courier New"/>
    </w:rPr>
  </w:style>
  <w:style w:type="paragraph" w:styleId="NoSpacing">
    <w:name w:val="No Spacing"/>
    <w:qFormat/>
    <w:pPr>
      <w:widowControl/>
      <w:suppressAutoHyphens w:val="true"/>
      <w:bidi w:val="0"/>
      <w:jc w:val="left"/>
    </w:pPr>
    <w:rPr>
      <w:rFonts w:ascii="Calibri" w:hAnsi="Calibri" w:eastAsia="Calibri" w:cs="Times New Roman"/>
      <w:color w:val="00000A"/>
      <w:kern w:val="0"/>
      <w:sz w:val="20"/>
      <w:szCs w:val="22"/>
      <w:lang w:val="ru-RU" w:eastAsia="zh-CN" w:bidi="ar-SA"/>
    </w:rPr>
  </w:style>
  <w:style w:type="paragraph" w:styleId="11" w:customStyle="1">
    <w:name w:val="Без интервала1"/>
    <w:qFormat/>
    <w:pPr>
      <w:widowControl/>
      <w:suppressAutoHyphens w:val="true"/>
      <w:bidi w:val="0"/>
      <w:jc w:val="left"/>
    </w:pPr>
    <w:rPr>
      <w:rFonts w:ascii="Calibri" w:hAnsi="Calibri" w:eastAsia="Calibri" w:cs="font336"/>
      <w:color w:val="00000A"/>
      <w:kern w:val="0"/>
      <w:sz w:val="20"/>
      <w:szCs w:val="22"/>
      <w:lang w:val="ru-RU" w:eastAsia="zh-CN" w:bidi="hi-IN"/>
    </w:rPr>
  </w:style>
  <w:style w:type="paragraph" w:styleId="12" w:customStyle="1">
    <w:name w:val="Абзац списка1"/>
    <w:basedOn w:val="Normal"/>
    <w:qFormat/>
    <w:pPr>
      <w:spacing w:before="0" w:after="0"/>
      <w:ind w:left="720" w:hanging="0"/>
      <w:contextualSpacing/>
    </w:pPr>
    <w:rPr/>
  </w:style>
  <w:style w:type="paragraph" w:styleId="Style24" w:customStyle="1">
    <w:name w:val="содержание"/>
    <w:basedOn w:val="1"/>
    <w:qFormat/>
    <w:pPr>
      <w:numPr>
        <w:ilvl w:val="0"/>
        <w:numId w:val="0"/>
      </w:numPr>
    </w:pPr>
    <w:rPr>
      <w:rFonts w:eastAsia="Andale Sans UI;Arial Unicode MS"/>
    </w:rPr>
  </w:style>
  <w:style w:type="paragraph" w:styleId="Style25">
    <w:name w:val="Header"/>
    <w:basedOn w:val="Normal"/>
    <w:pPr/>
    <w:rPr>
      <w:szCs w:val="21"/>
    </w:rPr>
  </w:style>
  <w:style w:type="paragraph" w:styleId="Footnotetext">
    <w:name w:val="footnote text"/>
    <w:basedOn w:val="Normal"/>
    <w:qFormat/>
    <w:pPr>
      <w:suppressAutoHyphens w:val="false"/>
    </w:pPr>
    <w:rPr>
      <w:lang w:val="en-US"/>
    </w:rPr>
  </w:style>
  <w:style w:type="paragraph" w:styleId="Style26" w:customStyle="1">
    <w:name w:val="Нижний колонтитул справа"/>
    <w:basedOn w:val="Normal"/>
    <w:qFormat/>
    <w:pPr>
      <w:suppressLineNumbers/>
    </w:pPr>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Revision">
    <w:name w:val="Revision"/>
    <w:qFormat/>
    <w:pPr>
      <w:widowControl/>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Bodytext21" w:customStyle="1">
    <w:name w:val="Body text (2)"/>
    <w:basedOn w:val="Normal"/>
    <w:link w:val="Bodytext2"/>
    <w:qFormat/>
    <w:rsid w:val="003a4d30"/>
    <w:pPr>
      <w:widowControl w:val="false"/>
      <w:shd w:val="clear" w:color="auto" w:fill="FFFFFF"/>
      <w:suppressAutoHyphens w:val="false"/>
      <w:spacing w:lineRule="auto" w:line="240"/>
    </w:pPr>
    <w:rPr>
      <w:rFonts w:ascii="Liberation Serif" w:hAnsi="Liberation Serif" w:eastAsia="Noto Sans CJK SC Regular" w:cs="FreeSans"/>
      <w:color w:val="00000A"/>
      <w:szCs w:val="24"/>
      <w:lang w:bidi="hi-IN"/>
    </w:rPr>
  </w:style>
  <w:style w:type="numbering" w:styleId="NoList" w:default="1">
    <w:name w:val="No List"/>
    <w:uiPriority w:val="99"/>
    <w:semiHidden/>
    <w:unhideWhenUsed/>
    <w:qFormat/>
  </w:style>
  <w:style w:type="numbering" w:styleId="WW8Num1" w:customStyle="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nrtele.com/" TargetMode="External"/><Relationship Id="rId3" Type="http://schemas.openxmlformats.org/officeDocument/2006/relationships/hyperlink" Target="http://dnrtele.com/" TargetMode="External"/><Relationship Id="rId4" Type="http://schemas.openxmlformats.org/officeDocument/2006/relationships/hyperlink" Target="http://dnrtele.com/" TargetMode="External"/><Relationship Id="rId5" Type="http://schemas.openxmlformats.org/officeDocument/2006/relationships/hyperlink" Target="http://dnrtele.com/" TargetMode="External"/><Relationship Id="rId6" Type="http://schemas.openxmlformats.org/officeDocument/2006/relationships/hyperlink" Target="http://dnrtele.com/" TargetMode="External"/><Relationship Id="rId7" Type="http://schemas.openxmlformats.org/officeDocument/2006/relationships/hyperlink" Target="http://dnrtele.com/" TargetMode="External"/><Relationship Id="rId8" Type="http://schemas.openxmlformats.org/officeDocument/2006/relationships/hyperlink" Target="http://dnrtele.com/" TargetMode="External"/><Relationship Id="rId9" Type="http://schemas.openxmlformats.org/officeDocument/2006/relationships/hyperlink" Target="http://dnrtele.com/" TargetMode="External"/><Relationship Id="rId10" Type="http://schemas.openxmlformats.org/officeDocument/2006/relationships/hyperlink" Target="http://dnrtele.com/" TargetMode="External"/><Relationship Id="rId11" Type="http://schemas.openxmlformats.org/officeDocument/2006/relationships/hyperlink" Target="http://dnrtele.com/" TargetMode="External"/><Relationship Id="rId12" Type="http://schemas.openxmlformats.org/officeDocument/2006/relationships/hyperlink" Target="http://dnrtele.com/" TargetMode="External"/><Relationship Id="rId13" Type="http://schemas.openxmlformats.org/officeDocument/2006/relationships/hyperlink" Target="http://dnrtele.com/"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1691</TotalTime>
  <Application>LibreOffice/5.4.3.2$Linux_x86 LibreOffice_project/40m0$Build-2</Application>
  <Pages>4</Pages>
  <Words>1515</Words>
  <Characters>11501</Characters>
  <CharactersWithSpaces>13951</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2019-02-19T14:11:00Z</dcterms:created>
  <dc:creator>===</dc:creator>
  <dc:description/>
  <dc:language>ru-RU</dc:language>
  <cp:lastModifiedBy/>
  <cp:lastPrinted>2021-03-09T10:05:33Z</cp:lastPrinted>
  <dcterms:modified xsi:type="dcterms:W3CDTF">2021-04-08T13:45:56Z</dcterms:modified>
  <cp:revision>59</cp:revision>
  <dc:subject/>
  <dc:title>Агентский договор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